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5E" w:rsidRDefault="00DB2A5E">
      <w:pPr>
        <w:jc w:val="left"/>
        <w:rPr>
          <w:rFonts w:cs="Arial"/>
          <w:color w:val="000000" w:themeColor="text1"/>
          <w:szCs w:val="24"/>
        </w:rPr>
      </w:pPr>
    </w:p>
    <w:p w:rsidR="00DB2A5E" w:rsidRDefault="00DB2A5E">
      <w:pPr>
        <w:jc w:val="left"/>
        <w:rPr>
          <w:rFonts w:cs="Arial"/>
          <w:color w:val="000000" w:themeColor="text1"/>
          <w:szCs w:val="24"/>
        </w:rPr>
      </w:pPr>
    </w:p>
    <w:p w:rsidR="000E15E1" w:rsidRPr="00DD2F8E" w:rsidRDefault="00DB2A5E" w:rsidP="00DD2F8E">
      <w:pPr>
        <w:jc w:val="center"/>
        <w:rPr>
          <w:rFonts w:cs="Arial"/>
          <w:b/>
          <w:smallCaps/>
          <w:color w:val="000000" w:themeColor="text1"/>
          <w:sz w:val="32"/>
          <w:szCs w:val="24"/>
        </w:rPr>
      </w:pPr>
      <w:r w:rsidRPr="00DD2F8E">
        <w:rPr>
          <w:rFonts w:cs="Arial"/>
          <w:b/>
          <w:smallCaps/>
          <w:color w:val="000000" w:themeColor="text1"/>
          <w:sz w:val="32"/>
          <w:szCs w:val="24"/>
        </w:rPr>
        <w:t xml:space="preserve">Acteurs économiques </w:t>
      </w:r>
      <w:r w:rsidR="000E15E1" w:rsidRPr="00DD2F8E">
        <w:rPr>
          <w:rFonts w:cs="Arial"/>
          <w:b/>
          <w:smallCaps/>
          <w:color w:val="000000" w:themeColor="text1"/>
          <w:sz w:val="32"/>
          <w:szCs w:val="24"/>
        </w:rPr>
        <w:t>en difficulté suite au dispositif de confinement lié au Covid19</w:t>
      </w:r>
    </w:p>
    <w:p w:rsidR="000E15E1" w:rsidRDefault="000E15E1">
      <w:pPr>
        <w:jc w:val="left"/>
        <w:rPr>
          <w:rFonts w:cs="Arial"/>
          <w:color w:val="000000" w:themeColor="text1"/>
          <w:szCs w:val="24"/>
        </w:rPr>
      </w:pPr>
    </w:p>
    <w:p w:rsidR="000E15E1" w:rsidRDefault="000E15E1">
      <w:pPr>
        <w:jc w:val="left"/>
        <w:rPr>
          <w:rFonts w:cs="Arial"/>
          <w:color w:val="000000" w:themeColor="text1"/>
          <w:szCs w:val="24"/>
        </w:rPr>
      </w:pPr>
    </w:p>
    <w:tbl>
      <w:tblPr>
        <w:tblStyle w:val="Grilledutableau"/>
        <w:tblW w:w="9209" w:type="dxa"/>
        <w:tblLook w:val="04A0"/>
      </w:tblPr>
      <w:tblGrid>
        <w:gridCol w:w="3823"/>
        <w:gridCol w:w="5386"/>
      </w:tblGrid>
      <w:tr w:rsidR="00C14813" w:rsidTr="00C14813">
        <w:trPr>
          <w:trHeight w:val="397"/>
        </w:trPr>
        <w:tc>
          <w:tcPr>
            <w:tcW w:w="3823" w:type="dxa"/>
          </w:tcPr>
          <w:p w:rsidR="000E15E1" w:rsidRDefault="00DB2A5E" w:rsidP="00C14813">
            <w:pPr>
              <w:ind w:left="455"/>
              <w:jc w:val="left"/>
              <w:rPr>
                <w:rFonts w:cs="Arial"/>
                <w:color w:val="000000" w:themeColor="text1"/>
                <w:szCs w:val="24"/>
              </w:rPr>
            </w:pPr>
            <w:r>
              <w:rPr>
                <w:rFonts w:cs="Arial"/>
                <w:color w:val="000000" w:themeColor="text1"/>
                <w:szCs w:val="24"/>
              </w:rPr>
              <w:t xml:space="preserve">Nature de l’activité </w:t>
            </w:r>
            <w:r w:rsidR="000E15E1">
              <w:rPr>
                <w:rFonts w:cs="Arial"/>
                <w:color w:val="000000" w:themeColor="text1"/>
                <w:szCs w:val="24"/>
              </w:rPr>
              <w:t>:</w:t>
            </w:r>
          </w:p>
        </w:tc>
        <w:tc>
          <w:tcPr>
            <w:tcW w:w="5386" w:type="dxa"/>
          </w:tcPr>
          <w:p w:rsidR="000E15E1" w:rsidRDefault="000E15E1" w:rsidP="00C14813">
            <w:pPr>
              <w:jc w:val="center"/>
              <w:rPr>
                <w:rFonts w:cs="Arial"/>
                <w:color w:val="000000" w:themeColor="text1"/>
                <w:szCs w:val="24"/>
              </w:rPr>
            </w:pPr>
          </w:p>
        </w:tc>
      </w:tr>
      <w:tr w:rsidR="00DB2A5E" w:rsidTr="00C14813">
        <w:trPr>
          <w:trHeight w:val="397"/>
        </w:trPr>
        <w:tc>
          <w:tcPr>
            <w:tcW w:w="3823" w:type="dxa"/>
          </w:tcPr>
          <w:p w:rsidR="00DB2A5E" w:rsidRDefault="00DD2F8E" w:rsidP="00C14813">
            <w:pPr>
              <w:ind w:left="455"/>
              <w:jc w:val="left"/>
              <w:rPr>
                <w:rFonts w:cs="Arial"/>
                <w:color w:val="000000" w:themeColor="text1"/>
                <w:szCs w:val="24"/>
              </w:rPr>
            </w:pPr>
            <w:r>
              <w:rPr>
                <w:rFonts w:cs="Arial"/>
                <w:color w:val="000000" w:themeColor="text1"/>
                <w:szCs w:val="24"/>
              </w:rPr>
              <w:t>Forme juridique :</w:t>
            </w:r>
          </w:p>
        </w:tc>
        <w:tc>
          <w:tcPr>
            <w:tcW w:w="5386" w:type="dxa"/>
          </w:tcPr>
          <w:p w:rsidR="00DB2A5E" w:rsidRDefault="00DB2A5E" w:rsidP="00C14813">
            <w:pPr>
              <w:jc w:val="center"/>
              <w:rPr>
                <w:rFonts w:cs="Arial"/>
                <w:color w:val="000000" w:themeColor="text1"/>
                <w:szCs w:val="24"/>
              </w:rPr>
            </w:pPr>
          </w:p>
        </w:tc>
      </w:tr>
      <w:tr w:rsidR="00C14813" w:rsidTr="00C14813">
        <w:trPr>
          <w:trHeight w:val="397"/>
        </w:trPr>
        <w:tc>
          <w:tcPr>
            <w:tcW w:w="3823" w:type="dxa"/>
          </w:tcPr>
          <w:p w:rsidR="000E15E1" w:rsidRDefault="000E15E1" w:rsidP="00C14813">
            <w:pPr>
              <w:ind w:left="455"/>
              <w:jc w:val="left"/>
              <w:rPr>
                <w:rFonts w:cs="Arial"/>
                <w:color w:val="000000" w:themeColor="text1"/>
                <w:szCs w:val="24"/>
              </w:rPr>
            </w:pPr>
            <w:r>
              <w:rPr>
                <w:rFonts w:cs="Arial"/>
                <w:color w:val="000000" w:themeColor="text1"/>
                <w:szCs w:val="24"/>
              </w:rPr>
              <w:t>Nom commercial :</w:t>
            </w:r>
          </w:p>
        </w:tc>
        <w:tc>
          <w:tcPr>
            <w:tcW w:w="5386" w:type="dxa"/>
          </w:tcPr>
          <w:p w:rsidR="000E15E1" w:rsidRDefault="000E15E1" w:rsidP="00C14813">
            <w:pPr>
              <w:jc w:val="center"/>
              <w:rPr>
                <w:rFonts w:cs="Arial"/>
                <w:color w:val="000000" w:themeColor="text1"/>
                <w:szCs w:val="24"/>
              </w:rPr>
            </w:pPr>
          </w:p>
        </w:tc>
      </w:tr>
      <w:tr w:rsidR="00C14813" w:rsidTr="00C14813">
        <w:trPr>
          <w:trHeight w:val="397"/>
        </w:trPr>
        <w:tc>
          <w:tcPr>
            <w:tcW w:w="3823" w:type="dxa"/>
          </w:tcPr>
          <w:p w:rsidR="000E15E1" w:rsidRDefault="00DD2F8E" w:rsidP="00C14813">
            <w:pPr>
              <w:ind w:left="455"/>
              <w:jc w:val="left"/>
              <w:rPr>
                <w:rFonts w:cs="Arial"/>
                <w:color w:val="000000" w:themeColor="text1"/>
                <w:szCs w:val="24"/>
              </w:rPr>
            </w:pPr>
            <w:r>
              <w:rPr>
                <w:rFonts w:cs="Arial"/>
                <w:color w:val="000000" w:themeColor="text1"/>
                <w:szCs w:val="24"/>
              </w:rPr>
              <w:tab/>
            </w:r>
            <w:r>
              <w:rPr>
                <w:rFonts w:cs="Arial"/>
                <w:color w:val="000000" w:themeColor="text1"/>
                <w:szCs w:val="24"/>
              </w:rPr>
              <w:tab/>
            </w:r>
            <w:r w:rsidR="000E15E1">
              <w:rPr>
                <w:rFonts w:cs="Arial"/>
                <w:color w:val="000000" w:themeColor="text1"/>
                <w:szCs w:val="24"/>
              </w:rPr>
              <w:t>Adresse :</w:t>
            </w:r>
          </w:p>
          <w:p w:rsidR="00C14813" w:rsidRDefault="00C14813" w:rsidP="00C14813">
            <w:pPr>
              <w:ind w:left="455"/>
              <w:jc w:val="left"/>
              <w:rPr>
                <w:rFonts w:cs="Arial"/>
                <w:color w:val="000000" w:themeColor="text1"/>
                <w:szCs w:val="24"/>
              </w:rPr>
            </w:pPr>
          </w:p>
        </w:tc>
        <w:tc>
          <w:tcPr>
            <w:tcW w:w="5386" w:type="dxa"/>
          </w:tcPr>
          <w:p w:rsidR="000E15E1" w:rsidRDefault="000E15E1" w:rsidP="00C14813">
            <w:pPr>
              <w:jc w:val="center"/>
              <w:rPr>
                <w:rFonts w:cs="Arial"/>
                <w:color w:val="000000" w:themeColor="text1"/>
                <w:szCs w:val="24"/>
              </w:rPr>
            </w:pPr>
          </w:p>
        </w:tc>
      </w:tr>
      <w:tr w:rsidR="00C14813" w:rsidTr="00C14813">
        <w:trPr>
          <w:trHeight w:val="397"/>
        </w:trPr>
        <w:tc>
          <w:tcPr>
            <w:tcW w:w="3823" w:type="dxa"/>
          </w:tcPr>
          <w:p w:rsidR="000E15E1" w:rsidRDefault="000E15E1" w:rsidP="00C14813">
            <w:pPr>
              <w:ind w:left="455"/>
              <w:jc w:val="left"/>
              <w:rPr>
                <w:rFonts w:cs="Arial"/>
                <w:color w:val="000000" w:themeColor="text1"/>
                <w:szCs w:val="24"/>
              </w:rPr>
            </w:pPr>
            <w:r>
              <w:rPr>
                <w:rFonts w:cs="Arial"/>
                <w:color w:val="000000" w:themeColor="text1"/>
                <w:szCs w:val="24"/>
              </w:rPr>
              <w:t>Nom, prénom du dirigeant :</w:t>
            </w:r>
          </w:p>
        </w:tc>
        <w:tc>
          <w:tcPr>
            <w:tcW w:w="5386" w:type="dxa"/>
          </w:tcPr>
          <w:p w:rsidR="000E15E1" w:rsidRDefault="000E15E1" w:rsidP="00C14813">
            <w:pPr>
              <w:jc w:val="center"/>
              <w:rPr>
                <w:rFonts w:cs="Arial"/>
                <w:color w:val="000000" w:themeColor="text1"/>
                <w:szCs w:val="24"/>
              </w:rPr>
            </w:pPr>
          </w:p>
        </w:tc>
      </w:tr>
      <w:tr w:rsidR="00C14813" w:rsidTr="00C14813">
        <w:trPr>
          <w:trHeight w:val="397"/>
        </w:trPr>
        <w:tc>
          <w:tcPr>
            <w:tcW w:w="3823" w:type="dxa"/>
          </w:tcPr>
          <w:p w:rsidR="000E15E1" w:rsidRDefault="00DD2F8E" w:rsidP="00C14813">
            <w:pPr>
              <w:ind w:left="455"/>
              <w:jc w:val="left"/>
              <w:rPr>
                <w:rFonts w:cs="Arial"/>
                <w:color w:val="000000" w:themeColor="text1"/>
                <w:szCs w:val="24"/>
              </w:rPr>
            </w:pPr>
            <w:r>
              <w:rPr>
                <w:rFonts w:cs="Arial"/>
                <w:color w:val="000000" w:themeColor="text1"/>
                <w:szCs w:val="24"/>
              </w:rPr>
              <w:tab/>
            </w:r>
            <w:r>
              <w:rPr>
                <w:rFonts w:cs="Arial"/>
                <w:color w:val="000000" w:themeColor="text1"/>
                <w:szCs w:val="24"/>
              </w:rPr>
              <w:tab/>
            </w:r>
            <w:r w:rsidR="000E15E1">
              <w:rPr>
                <w:rFonts w:cs="Arial"/>
                <w:color w:val="000000" w:themeColor="text1"/>
                <w:szCs w:val="24"/>
              </w:rPr>
              <w:t>Téléphone :</w:t>
            </w:r>
          </w:p>
        </w:tc>
        <w:tc>
          <w:tcPr>
            <w:tcW w:w="5386" w:type="dxa"/>
          </w:tcPr>
          <w:p w:rsidR="000E15E1" w:rsidRDefault="000E15E1" w:rsidP="00C14813">
            <w:pPr>
              <w:jc w:val="center"/>
              <w:rPr>
                <w:rFonts w:cs="Arial"/>
                <w:color w:val="000000" w:themeColor="text1"/>
                <w:szCs w:val="24"/>
              </w:rPr>
            </w:pPr>
          </w:p>
        </w:tc>
      </w:tr>
      <w:tr w:rsidR="00C14813" w:rsidTr="00C14813">
        <w:trPr>
          <w:trHeight w:val="397"/>
        </w:trPr>
        <w:tc>
          <w:tcPr>
            <w:tcW w:w="3823" w:type="dxa"/>
          </w:tcPr>
          <w:p w:rsidR="000E15E1" w:rsidRDefault="00DD2F8E" w:rsidP="00C14813">
            <w:pPr>
              <w:ind w:left="455"/>
              <w:jc w:val="left"/>
              <w:rPr>
                <w:rFonts w:cs="Arial"/>
                <w:color w:val="000000" w:themeColor="text1"/>
                <w:szCs w:val="24"/>
              </w:rPr>
            </w:pPr>
            <w:r>
              <w:rPr>
                <w:rFonts w:cs="Arial"/>
                <w:color w:val="000000" w:themeColor="text1"/>
                <w:szCs w:val="24"/>
              </w:rPr>
              <w:tab/>
            </w:r>
            <w:r>
              <w:rPr>
                <w:rFonts w:cs="Arial"/>
                <w:color w:val="000000" w:themeColor="text1"/>
                <w:szCs w:val="24"/>
              </w:rPr>
              <w:tab/>
            </w:r>
            <w:r w:rsidR="000E15E1">
              <w:rPr>
                <w:rFonts w:cs="Arial"/>
                <w:color w:val="000000" w:themeColor="text1"/>
                <w:szCs w:val="24"/>
              </w:rPr>
              <w:t>Mail :</w:t>
            </w:r>
          </w:p>
        </w:tc>
        <w:tc>
          <w:tcPr>
            <w:tcW w:w="5386" w:type="dxa"/>
          </w:tcPr>
          <w:p w:rsidR="000E15E1" w:rsidRDefault="000E15E1" w:rsidP="00C14813">
            <w:pPr>
              <w:jc w:val="center"/>
              <w:rPr>
                <w:rFonts w:cs="Arial"/>
                <w:color w:val="000000" w:themeColor="text1"/>
                <w:szCs w:val="24"/>
              </w:rPr>
            </w:pPr>
          </w:p>
        </w:tc>
      </w:tr>
    </w:tbl>
    <w:p w:rsidR="00DD2F8E" w:rsidRDefault="00DD2F8E"/>
    <w:p w:rsidR="00DD2F8E" w:rsidRDefault="00DD2F8E"/>
    <w:tbl>
      <w:tblPr>
        <w:tblStyle w:val="Grilledutableau"/>
        <w:tblW w:w="9209" w:type="dxa"/>
        <w:tblLook w:val="04A0"/>
      </w:tblPr>
      <w:tblGrid>
        <w:gridCol w:w="3823"/>
        <w:gridCol w:w="5386"/>
      </w:tblGrid>
      <w:tr w:rsidR="00DD2F8E" w:rsidTr="00C14813">
        <w:trPr>
          <w:trHeight w:val="397"/>
        </w:trPr>
        <w:tc>
          <w:tcPr>
            <w:tcW w:w="3823" w:type="dxa"/>
          </w:tcPr>
          <w:p w:rsidR="00DD2F8E" w:rsidRDefault="00DD2F8E" w:rsidP="00C14813">
            <w:pPr>
              <w:ind w:left="455"/>
              <w:jc w:val="left"/>
              <w:rPr>
                <w:rFonts w:cs="Arial"/>
                <w:color w:val="000000" w:themeColor="text1"/>
                <w:szCs w:val="24"/>
              </w:rPr>
            </w:pPr>
            <w:r>
              <w:rPr>
                <w:rFonts w:cs="Arial"/>
                <w:color w:val="000000" w:themeColor="text1"/>
                <w:szCs w:val="24"/>
              </w:rPr>
              <w:t>Effectif salarié :</w:t>
            </w:r>
            <w:bookmarkStart w:id="0" w:name="_GoBack"/>
            <w:bookmarkEnd w:id="0"/>
          </w:p>
        </w:tc>
        <w:tc>
          <w:tcPr>
            <w:tcW w:w="5386" w:type="dxa"/>
          </w:tcPr>
          <w:p w:rsidR="00DD2F8E" w:rsidRDefault="00DD2F8E" w:rsidP="00C14813">
            <w:pPr>
              <w:jc w:val="center"/>
              <w:rPr>
                <w:rFonts w:cs="Arial"/>
                <w:color w:val="000000" w:themeColor="text1"/>
                <w:szCs w:val="24"/>
              </w:rPr>
            </w:pPr>
          </w:p>
        </w:tc>
      </w:tr>
      <w:tr w:rsidR="00C14813" w:rsidTr="00C14813">
        <w:trPr>
          <w:trHeight w:val="397"/>
        </w:trPr>
        <w:tc>
          <w:tcPr>
            <w:tcW w:w="3823" w:type="dxa"/>
          </w:tcPr>
          <w:p w:rsidR="000E15E1" w:rsidRDefault="000E15E1" w:rsidP="00C14813">
            <w:pPr>
              <w:ind w:left="455"/>
              <w:jc w:val="left"/>
              <w:rPr>
                <w:rFonts w:cs="Arial"/>
                <w:color w:val="000000" w:themeColor="text1"/>
                <w:szCs w:val="24"/>
              </w:rPr>
            </w:pPr>
          </w:p>
        </w:tc>
        <w:tc>
          <w:tcPr>
            <w:tcW w:w="5386" w:type="dxa"/>
          </w:tcPr>
          <w:p w:rsidR="000E15E1" w:rsidRDefault="000E15E1" w:rsidP="00C14813">
            <w:pPr>
              <w:jc w:val="center"/>
              <w:rPr>
                <w:rFonts w:cs="Arial"/>
                <w:color w:val="000000" w:themeColor="text1"/>
                <w:szCs w:val="24"/>
              </w:rPr>
            </w:pPr>
          </w:p>
        </w:tc>
      </w:tr>
    </w:tbl>
    <w:p w:rsidR="00C0085F" w:rsidRDefault="00C0085F"/>
    <w:p w:rsidR="00C0085F" w:rsidRDefault="00C0085F"/>
    <w:tbl>
      <w:tblPr>
        <w:tblStyle w:val="Grilledutableau"/>
        <w:tblW w:w="0" w:type="auto"/>
        <w:tblLook w:val="04A0"/>
      </w:tblPr>
      <w:tblGrid>
        <w:gridCol w:w="5382"/>
        <w:gridCol w:w="3674"/>
      </w:tblGrid>
      <w:tr w:rsidR="000E15E1" w:rsidTr="00C14813">
        <w:tc>
          <w:tcPr>
            <w:tcW w:w="5382" w:type="dxa"/>
            <w:tcBorders>
              <w:bottom w:val="single" w:sz="4" w:space="0" w:color="auto"/>
            </w:tcBorders>
          </w:tcPr>
          <w:p w:rsidR="000E15E1" w:rsidRDefault="000E15E1">
            <w:pPr>
              <w:jc w:val="left"/>
              <w:rPr>
                <w:rFonts w:cs="Arial"/>
                <w:color w:val="000000" w:themeColor="text1"/>
                <w:szCs w:val="24"/>
              </w:rPr>
            </w:pPr>
            <w:r>
              <w:rPr>
                <w:rFonts w:cs="Arial"/>
                <w:color w:val="000000" w:themeColor="text1"/>
                <w:szCs w:val="24"/>
              </w:rPr>
              <w:t xml:space="preserve">Votre activité professionnelle est </w:t>
            </w:r>
            <w:r w:rsidRPr="00C0085F">
              <w:rPr>
                <w:rFonts w:cs="Arial"/>
                <w:b/>
                <w:color w:val="000000" w:themeColor="text1"/>
                <w:szCs w:val="24"/>
              </w:rPr>
              <w:t>totalement</w:t>
            </w:r>
            <w:r>
              <w:rPr>
                <w:rFonts w:cs="Arial"/>
                <w:color w:val="000000" w:themeColor="text1"/>
                <w:szCs w:val="24"/>
              </w:rPr>
              <w:t xml:space="preserve"> à l’arrêt en raison du confinement :</w:t>
            </w:r>
          </w:p>
        </w:tc>
        <w:tc>
          <w:tcPr>
            <w:tcW w:w="3674" w:type="dxa"/>
            <w:tcBorders>
              <w:bottom w:val="single" w:sz="4" w:space="0" w:color="auto"/>
            </w:tcBorders>
            <w:vAlign w:val="center"/>
          </w:tcPr>
          <w:p w:rsidR="000E15E1" w:rsidRDefault="000E15E1" w:rsidP="00C0085F">
            <w:pPr>
              <w:jc w:val="center"/>
              <w:rPr>
                <w:rFonts w:cs="Arial"/>
                <w:color w:val="000000" w:themeColor="text1"/>
                <w:szCs w:val="24"/>
              </w:rPr>
            </w:pPr>
            <w:r>
              <w:rPr>
                <w:rFonts w:cs="Arial"/>
                <w:color w:val="000000" w:themeColor="text1"/>
                <w:szCs w:val="24"/>
              </w:rPr>
              <w:t xml:space="preserve">Oui  </w:t>
            </w:r>
            <w:r>
              <w:rPr>
                <w:rFonts w:cs="Arial"/>
                <w:color w:val="000000" w:themeColor="text1"/>
                <w:szCs w:val="24"/>
              </w:rPr>
              <w:sym w:font="Wingdings 2" w:char="F0A3"/>
            </w:r>
            <w:r>
              <w:rPr>
                <w:rFonts w:cs="Arial"/>
                <w:color w:val="000000" w:themeColor="text1"/>
                <w:szCs w:val="24"/>
              </w:rPr>
              <w:tab/>
              <w:t xml:space="preserve">Non </w:t>
            </w:r>
            <w:r>
              <w:rPr>
                <w:rFonts w:cs="Arial"/>
                <w:color w:val="000000" w:themeColor="text1"/>
                <w:szCs w:val="24"/>
              </w:rPr>
              <w:sym w:font="Wingdings 2" w:char="F0A3"/>
            </w:r>
          </w:p>
        </w:tc>
      </w:tr>
      <w:tr w:rsidR="000E15E1" w:rsidTr="00C14813">
        <w:tc>
          <w:tcPr>
            <w:tcW w:w="5382" w:type="dxa"/>
            <w:tcBorders>
              <w:bottom w:val="nil"/>
              <w:right w:val="nil"/>
            </w:tcBorders>
          </w:tcPr>
          <w:p w:rsidR="000E15E1" w:rsidRDefault="000E15E1" w:rsidP="005323F7">
            <w:pPr>
              <w:jc w:val="left"/>
              <w:rPr>
                <w:rFonts w:cs="Arial"/>
                <w:color w:val="000000" w:themeColor="text1"/>
                <w:szCs w:val="24"/>
              </w:rPr>
            </w:pPr>
            <w:r>
              <w:rPr>
                <w:rFonts w:cs="Arial"/>
                <w:color w:val="000000" w:themeColor="text1"/>
                <w:szCs w:val="24"/>
              </w:rPr>
              <w:t xml:space="preserve">Votre activité professionnelle est </w:t>
            </w:r>
            <w:r w:rsidRPr="00C0085F">
              <w:rPr>
                <w:rFonts w:cs="Arial"/>
                <w:b/>
                <w:color w:val="000000" w:themeColor="text1"/>
                <w:szCs w:val="24"/>
              </w:rPr>
              <w:t>partiellement</w:t>
            </w:r>
            <w:r>
              <w:rPr>
                <w:rFonts w:cs="Arial"/>
                <w:color w:val="000000" w:themeColor="text1"/>
                <w:szCs w:val="24"/>
              </w:rPr>
              <w:t xml:space="preserve"> à l’arrêt en raison du confinement :</w:t>
            </w:r>
          </w:p>
        </w:tc>
        <w:tc>
          <w:tcPr>
            <w:tcW w:w="3674" w:type="dxa"/>
            <w:tcBorders>
              <w:left w:val="nil"/>
              <w:bottom w:val="nil"/>
            </w:tcBorders>
            <w:vAlign w:val="center"/>
          </w:tcPr>
          <w:p w:rsidR="000E15E1" w:rsidRDefault="000E15E1" w:rsidP="00C0085F">
            <w:pPr>
              <w:jc w:val="center"/>
              <w:rPr>
                <w:rFonts w:cs="Arial"/>
                <w:color w:val="000000" w:themeColor="text1"/>
                <w:szCs w:val="24"/>
              </w:rPr>
            </w:pPr>
            <w:r>
              <w:rPr>
                <w:rFonts w:cs="Arial"/>
                <w:color w:val="000000" w:themeColor="text1"/>
                <w:szCs w:val="24"/>
              </w:rPr>
              <w:t xml:space="preserve">Oui  </w:t>
            </w:r>
            <w:r>
              <w:rPr>
                <w:rFonts w:cs="Arial"/>
                <w:color w:val="000000" w:themeColor="text1"/>
                <w:szCs w:val="24"/>
              </w:rPr>
              <w:sym w:font="Wingdings 2" w:char="F0A3"/>
            </w:r>
            <w:r>
              <w:rPr>
                <w:rFonts w:cs="Arial"/>
                <w:color w:val="000000" w:themeColor="text1"/>
                <w:szCs w:val="24"/>
              </w:rPr>
              <w:tab/>
              <w:t xml:space="preserve">Non </w:t>
            </w:r>
            <w:r>
              <w:rPr>
                <w:rFonts w:cs="Arial"/>
                <w:color w:val="000000" w:themeColor="text1"/>
                <w:szCs w:val="24"/>
              </w:rPr>
              <w:sym w:font="Wingdings 2" w:char="F0A3"/>
            </w:r>
          </w:p>
        </w:tc>
      </w:tr>
      <w:tr w:rsidR="00C0085F" w:rsidTr="00C14813">
        <w:trPr>
          <w:trHeight w:val="455"/>
        </w:trPr>
        <w:tc>
          <w:tcPr>
            <w:tcW w:w="9056" w:type="dxa"/>
            <w:gridSpan w:val="2"/>
            <w:tcBorders>
              <w:top w:val="nil"/>
            </w:tcBorders>
            <w:vAlign w:val="center"/>
          </w:tcPr>
          <w:p w:rsidR="00C0085F" w:rsidRDefault="00C0085F" w:rsidP="00C0085F">
            <w:pPr>
              <w:jc w:val="center"/>
              <w:rPr>
                <w:rFonts w:cs="Arial"/>
                <w:color w:val="000000" w:themeColor="text1"/>
                <w:szCs w:val="24"/>
              </w:rPr>
            </w:pPr>
            <w:r>
              <w:rPr>
                <w:rFonts w:cs="Arial"/>
                <w:color w:val="000000" w:themeColor="text1"/>
                <w:szCs w:val="24"/>
              </w:rPr>
              <w:t xml:space="preserve">Si oui, quel % d’activité avez-vous été </w:t>
            </w:r>
            <w:r w:rsidRPr="00C0085F">
              <w:rPr>
                <w:rFonts w:cs="Arial"/>
                <w:b/>
                <w:color w:val="000000" w:themeColor="text1"/>
                <w:szCs w:val="24"/>
              </w:rPr>
              <w:t>en capacité de maintenir</w:t>
            </w:r>
            <w:r>
              <w:rPr>
                <w:rFonts w:cs="Arial"/>
                <w:color w:val="000000" w:themeColor="text1"/>
                <w:szCs w:val="24"/>
              </w:rPr>
              <w:t> :    ____</w:t>
            </w:r>
            <w:r w:rsidR="00C14813">
              <w:rPr>
                <w:rFonts w:cs="Arial"/>
                <w:color w:val="000000" w:themeColor="text1"/>
                <w:szCs w:val="24"/>
              </w:rPr>
              <w:t>__</w:t>
            </w:r>
            <w:r>
              <w:rPr>
                <w:rFonts w:cs="Arial"/>
                <w:color w:val="000000" w:themeColor="text1"/>
                <w:szCs w:val="24"/>
              </w:rPr>
              <w:t xml:space="preserve"> %</w:t>
            </w:r>
          </w:p>
        </w:tc>
      </w:tr>
    </w:tbl>
    <w:p w:rsidR="00C0085F" w:rsidRDefault="00C0085F"/>
    <w:tbl>
      <w:tblPr>
        <w:tblStyle w:val="Grilledutableau"/>
        <w:tblW w:w="0" w:type="auto"/>
        <w:tblLook w:val="04A0"/>
      </w:tblPr>
      <w:tblGrid>
        <w:gridCol w:w="5382"/>
        <w:gridCol w:w="3674"/>
      </w:tblGrid>
      <w:tr w:rsidR="00C0085F" w:rsidTr="00DB2A5E">
        <w:trPr>
          <w:trHeight w:val="679"/>
        </w:trPr>
        <w:tc>
          <w:tcPr>
            <w:tcW w:w="5382" w:type="dxa"/>
            <w:vAlign w:val="center"/>
          </w:tcPr>
          <w:p w:rsidR="00C0085F" w:rsidRDefault="00C0085F" w:rsidP="00DB2A5E">
            <w:pPr>
              <w:jc w:val="center"/>
              <w:rPr>
                <w:rFonts w:cs="Arial"/>
                <w:color w:val="000000" w:themeColor="text1"/>
                <w:szCs w:val="24"/>
              </w:rPr>
            </w:pPr>
            <w:r>
              <w:rPr>
                <w:rFonts w:cs="Arial"/>
                <w:color w:val="000000" w:themeColor="text1"/>
                <w:szCs w:val="24"/>
              </w:rPr>
              <w:t>Avez-vous fait appel au dispositif d’activité partielle mis en place par l’État ?</w:t>
            </w:r>
          </w:p>
        </w:tc>
        <w:tc>
          <w:tcPr>
            <w:tcW w:w="3674" w:type="dxa"/>
            <w:vAlign w:val="center"/>
          </w:tcPr>
          <w:p w:rsidR="00C0085F" w:rsidRDefault="00C0085F" w:rsidP="00DB2A5E">
            <w:pPr>
              <w:jc w:val="center"/>
              <w:rPr>
                <w:rFonts w:cs="Arial"/>
                <w:color w:val="000000" w:themeColor="text1"/>
                <w:szCs w:val="24"/>
              </w:rPr>
            </w:pPr>
            <w:r>
              <w:rPr>
                <w:rFonts w:cs="Arial"/>
                <w:color w:val="000000" w:themeColor="text1"/>
                <w:szCs w:val="24"/>
              </w:rPr>
              <w:t xml:space="preserve">Oui  </w:t>
            </w:r>
            <w:r>
              <w:rPr>
                <w:rFonts w:cs="Arial"/>
                <w:color w:val="000000" w:themeColor="text1"/>
                <w:szCs w:val="24"/>
              </w:rPr>
              <w:sym w:font="Wingdings 2" w:char="F0A3"/>
            </w:r>
            <w:r>
              <w:rPr>
                <w:rFonts w:cs="Arial"/>
                <w:color w:val="000000" w:themeColor="text1"/>
                <w:szCs w:val="24"/>
              </w:rPr>
              <w:tab/>
              <w:t xml:space="preserve">Non </w:t>
            </w:r>
            <w:r>
              <w:rPr>
                <w:rFonts w:cs="Arial"/>
                <w:color w:val="000000" w:themeColor="text1"/>
                <w:szCs w:val="24"/>
              </w:rPr>
              <w:sym w:font="Wingdings 2" w:char="F0A3"/>
            </w:r>
          </w:p>
        </w:tc>
      </w:tr>
    </w:tbl>
    <w:p w:rsidR="000E15E1" w:rsidRDefault="000E15E1">
      <w:pPr>
        <w:jc w:val="left"/>
        <w:rPr>
          <w:rFonts w:cs="Arial"/>
          <w:color w:val="000000" w:themeColor="text1"/>
          <w:szCs w:val="24"/>
        </w:rPr>
      </w:pPr>
    </w:p>
    <w:p w:rsidR="006B0E83" w:rsidRDefault="006B0E83">
      <w:pPr>
        <w:jc w:val="left"/>
        <w:rPr>
          <w:rFonts w:cs="Arial"/>
          <w:color w:val="000000" w:themeColor="text1"/>
          <w:szCs w:val="24"/>
        </w:rPr>
      </w:pPr>
      <w:r>
        <w:rPr>
          <w:rFonts w:cs="Arial"/>
          <w:color w:val="000000" w:themeColor="text1"/>
          <w:szCs w:val="24"/>
        </w:rPr>
        <w:br w:type="page"/>
      </w:r>
    </w:p>
    <w:p w:rsidR="006B0E83" w:rsidRDefault="006B0E83" w:rsidP="006B0E83">
      <w:pPr>
        <w:jc w:val="left"/>
        <w:rPr>
          <w:rFonts w:cs="Arial"/>
          <w:color w:val="000000" w:themeColor="text1"/>
          <w:szCs w:val="24"/>
        </w:rPr>
      </w:pPr>
    </w:p>
    <w:p w:rsidR="006B0E83" w:rsidRPr="006B0E83" w:rsidRDefault="006B0E83" w:rsidP="006B0E83">
      <w:pPr>
        <w:jc w:val="left"/>
        <w:rPr>
          <w:rFonts w:ascii="Times New Roman" w:hAnsi="Times New Roman"/>
          <w:color w:val="000000" w:themeColor="text1"/>
          <w:szCs w:val="24"/>
        </w:rPr>
      </w:pPr>
      <w:r w:rsidRPr="006B0E83">
        <w:rPr>
          <w:rFonts w:cs="Arial"/>
          <w:color w:val="000000" w:themeColor="text1"/>
          <w:szCs w:val="24"/>
        </w:rPr>
        <w:t>Entreprises, associations, agriculteurs, artisans... : la Région à votre écoute</w:t>
      </w:r>
    </w:p>
    <w:p w:rsidR="006B0E83" w:rsidRPr="006B0E83" w:rsidRDefault="006B0E83" w:rsidP="006B0E83">
      <w:pPr>
        <w:spacing w:before="375"/>
        <w:jc w:val="left"/>
        <w:rPr>
          <w:rFonts w:cs="Arial"/>
          <w:color w:val="000000" w:themeColor="text1"/>
          <w:szCs w:val="24"/>
        </w:rPr>
      </w:pPr>
      <w:r w:rsidRPr="006B0E83">
        <w:rPr>
          <w:rFonts w:cs="Arial"/>
          <w:color w:val="000000" w:themeColor="text1"/>
          <w:szCs w:val="24"/>
        </w:rPr>
        <w:t>La Région reste à votre écoute au </w:t>
      </w:r>
      <w:r w:rsidRPr="006B0E83">
        <w:rPr>
          <w:rFonts w:cs="Arial"/>
          <w:b/>
          <w:bCs/>
          <w:color w:val="000000" w:themeColor="text1"/>
          <w:szCs w:val="24"/>
        </w:rPr>
        <w:t>05 57 57 55 88 </w:t>
      </w:r>
      <w:r w:rsidRPr="006B0E83">
        <w:rPr>
          <w:rFonts w:cs="Arial"/>
          <w:color w:val="000000" w:themeColor="text1"/>
          <w:szCs w:val="24"/>
        </w:rPr>
        <w:t>(du lundi au vendredi de 9h à 12h et de 14h à 17h) et par mail sur </w:t>
      </w:r>
      <w:hyperlink r:id="rId8" w:history="1">
        <w:r w:rsidRPr="006B0E83">
          <w:rPr>
            <w:rFonts w:cs="Arial"/>
            <w:color w:val="000000" w:themeColor="text1"/>
            <w:szCs w:val="24"/>
            <w:u w:val="single"/>
          </w:rPr>
          <w:t>entreprise-covid19@nouvelle-aquitaine.fr</w:t>
        </w:r>
      </w:hyperlink>
    </w:p>
    <w:p w:rsidR="006B0E83" w:rsidRPr="006B0E83" w:rsidRDefault="006B0E83" w:rsidP="006B0E83">
      <w:pPr>
        <w:numPr>
          <w:ilvl w:val="0"/>
          <w:numId w:val="1"/>
        </w:numPr>
        <w:spacing w:before="100" w:beforeAutospacing="1" w:after="375"/>
        <w:ind w:left="0"/>
        <w:jc w:val="left"/>
        <w:rPr>
          <w:rFonts w:cs="Arial"/>
          <w:color w:val="000000" w:themeColor="text1"/>
          <w:szCs w:val="24"/>
        </w:rPr>
      </w:pPr>
      <w:r w:rsidRPr="006B0E83">
        <w:rPr>
          <w:rFonts w:cs="Arial"/>
          <w:color w:val="000000" w:themeColor="text1"/>
          <w:szCs w:val="24"/>
        </w:rPr>
        <w:t>Retrouvez ici toutes les </w:t>
      </w:r>
      <w:hyperlink r:id="rId9" w:history="1">
        <w:r w:rsidRPr="006B0E83">
          <w:rPr>
            <w:rFonts w:cs="Arial"/>
            <w:color w:val="000000" w:themeColor="text1"/>
            <w:szCs w:val="24"/>
            <w:u w:val="single"/>
          </w:rPr>
          <w:t>modalités des mesures économiques de l'Etat</w:t>
        </w:r>
      </w:hyperlink>
    </w:p>
    <w:p w:rsidR="006B0E83" w:rsidRPr="006B0E83" w:rsidRDefault="006B0E83" w:rsidP="006B0E83">
      <w:pPr>
        <w:numPr>
          <w:ilvl w:val="0"/>
          <w:numId w:val="1"/>
        </w:numPr>
        <w:spacing w:before="100" w:beforeAutospacing="1"/>
        <w:ind w:left="0"/>
        <w:jc w:val="left"/>
        <w:rPr>
          <w:rFonts w:cs="Arial"/>
          <w:color w:val="000000" w:themeColor="text1"/>
          <w:szCs w:val="24"/>
        </w:rPr>
      </w:pPr>
      <w:r w:rsidRPr="006B0E83">
        <w:rPr>
          <w:rFonts w:cs="Arial"/>
          <w:color w:val="000000" w:themeColor="text1"/>
          <w:szCs w:val="24"/>
        </w:rPr>
        <w:t>Consulter la </w:t>
      </w:r>
      <w:hyperlink r:id="rId10" w:history="1">
        <w:r w:rsidRPr="006B0E83">
          <w:rPr>
            <w:rFonts w:cs="Arial"/>
            <w:color w:val="000000" w:themeColor="text1"/>
            <w:szCs w:val="24"/>
            <w:u w:val="single"/>
          </w:rPr>
          <w:t>FAQ Accompagnement des entreprises Coronavirus</w:t>
        </w:r>
      </w:hyperlink>
      <w:r w:rsidRPr="006B0E83">
        <w:rPr>
          <w:rFonts w:cs="Arial"/>
          <w:color w:val="000000" w:themeColor="text1"/>
          <w:szCs w:val="24"/>
        </w:rPr>
        <w:t> du Ministère de l'économie et des finances</w:t>
      </w:r>
    </w:p>
    <w:p w:rsidR="006B0E83" w:rsidRPr="006B0E83" w:rsidRDefault="006B0E83" w:rsidP="006B0E83">
      <w:pPr>
        <w:spacing w:before="375"/>
        <w:jc w:val="left"/>
        <w:rPr>
          <w:rFonts w:cs="Arial"/>
          <w:color w:val="000000" w:themeColor="text1"/>
          <w:szCs w:val="24"/>
        </w:rPr>
      </w:pPr>
      <w:r w:rsidRPr="006B0E83">
        <w:rPr>
          <w:rFonts w:cs="Arial"/>
          <w:color w:val="000000" w:themeColor="text1"/>
          <w:szCs w:val="24"/>
        </w:rPr>
        <w:t>La Région Nouvelle-Aquitaine propose une </w:t>
      </w:r>
      <w:hyperlink r:id="rId11" w:history="1">
        <w:r w:rsidRPr="006B0E83">
          <w:rPr>
            <w:rFonts w:cs="Arial"/>
            <w:color w:val="000000" w:themeColor="text1"/>
            <w:szCs w:val="24"/>
            <w:u w:val="single"/>
          </w:rPr>
          <w:t>cellule d'écoute et de soutien psychologique</w:t>
        </w:r>
      </w:hyperlink>
      <w:r w:rsidRPr="006B0E83">
        <w:rPr>
          <w:rFonts w:cs="Arial"/>
          <w:color w:val="000000" w:themeColor="text1"/>
          <w:szCs w:val="24"/>
        </w:rPr>
        <w:t> à destination des dirigeants d’entreprises et d’associations, ainsi qu’aux indépendants, artisans, commerçants et professions libérales en partenariat avec de nombreuses structures ou associations néo-aquitaines ayant mis en place des dispositifs spéciaux adaptés à la crise sanitaire liée au Covid-19.</w:t>
      </w:r>
    </w:p>
    <w:p w:rsidR="006B0E83" w:rsidRDefault="006B0E83">
      <w:pPr>
        <w:rPr>
          <w:color w:val="000000" w:themeColor="text1"/>
        </w:rPr>
      </w:pPr>
    </w:p>
    <w:p w:rsidR="006B0E83" w:rsidRDefault="006B0E83">
      <w:pPr>
        <w:rPr>
          <w:color w:val="000000" w:themeColor="text1"/>
        </w:rPr>
      </w:pPr>
    </w:p>
    <w:p w:rsidR="006B0E83" w:rsidRPr="006B0E83" w:rsidRDefault="006B0E83" w:rsidP="006B0E83">
      <w:pPr>
        <w:spacing w:after="100" w:afterAutospacing="1"/>
        <w:jc w:val="left"/>
        <w:outlineLvl w:val="2"/>
        <w:rPr>
          <w:rFonts w:cs="Arial"/>
          <w:b/>
          <w:bCs/>
          <w:color w:val="330A6D"/>
          <w:sz w:val="27"/>
          <w:szCs w:val="27"/>
        </w:rPr>
      </w:pPr>
      <w:r w:rsidRPr="006B0E83">
        <w:rPr>
          <w:rFonts w:cs="Arial"/>
          <w:b/>
          <w:bCs/>
          <w:color w:val="330A6D"/>
          <w:sz w:val="27"/>
          <w:szCs w:val="27"/>
        </w:rPr>
        <w:t>Un fonds de solidarité Etat/Région pour les TPE, travailleurs indépendants, microentreprises et les associations exerçant une activité économique</w:t>
      </w:r>
    </w:p>
    <w:p w:rsidR="006B0E83" w:rsidRPr="006B0E83" w:rsidRDefault="006B0E83" w:rsidP="006B0E83">
      <w:pPr>
        <w:spacing w:before="375" w:after="375" w:line="420" w:lineRule="atLeast"/>
        <w:jc w:val="left"/>
        <w:rPr>
          <w:rFonts w:cs="Arial"/>
          <w:color w:val="292929"/>
          <w:szCs w:val="24"/>
        </w:rPr>
      </w:pPr>
      <w:r w:rsidRPr="006B0E83">
        <w:rPr>
          <w:rFonts w:cs="Arial"/>
          <w:color w:val="292929"/>
          <w:szCs w:val="24"/>
        </w:rPr>
        <w:t>L’État et les Régions ont mis en place un fonds de solidarité national pour soutenir les entreprises les plus touchées par les conséquences économiques, financières et sociales de la crise sanitaire du covid-19. La Région Nouvelle-Aquitaine contribue à ce fonds à hauteur de 20 M€.</w:t>
      </w:r>
      <w:r w:rsidRPr="006B0E83">
        <w:rPr>
          <w:rFonts w:cs="Arial"/>
          <w:color w:val="292929"/>
          <w:szCs w:val="24"/>
        </w:rPr>
        <w:br/>
        <w:t>Cette aide s'adresse aux personnes physiques (travailleurs indépendants, artistes-auteurs, etc.) et aux personnes morales de droit privé (sociétés, associations, etc.) exerçant une activité économique sur le territoire régional.</w:t>
      </w:r>
      <w:r w:rsidRPr="006B0E83">
        <w:rPr>
          <w:rFonts w:cs="Arial"/>
          <w:color w:val="292929"/>
          <w:szCs w:val="24"/>
        </w:rPr>
        <w:br/>
      </w:r>
      <w:r w:rsidRPr="006B0E83">
        <w:rPr>
          <w:rFonts w:cs="Arial"/>
          <w:color w:val="292929"/>
          <w:szCs w:val="24"/>
        </w:rPr>
        <w:br/>
      </w:r>
      <w:r w:rsidRPr="006B0E83">
        <w:rPr>
          <w:rFonts w:cs="Arial"/>
          <w:b/>
          <w:bCs/>
          <w:color w:val="292929"/>
          <w:szCs w:val="24"/>
        </w:rPr>
        <w:t>Le dispositif comprend 2 volets, pour aide totale d'un montant maximal de 6500 € :</w:t>
      </w:r>
    </w:p>
    <w:p w:rsidR="006B0E83" w:rsidRPr="006B0E83" w:rsidRDefault="006B0E83" w:rsidP="006B0E83">
      <w:pPr>
        <w:numPr>
          <w:ilvl w:val="0"/>
          <w:numId w:val="3"/>
        </w:numPr>
        <w:spacing w:before="100" w:beforeAutospacing="1" w:after="375"/>
        <w:ind w:left="850"/>
        <w:jc w:val="left"/>
        <w:rPr>
          <w:rFonts w:cs="Arial"/>
          <w:color w:val="292929"/>
          <w:szCs w:val="24"/>
        </w:rPr>
      </w:pPr>
      <w:r w:rsidRPr="006B0E83">
        <w:rPr>
          <w:rFonts w:cs="Arial"/>
          <w:color w:val="292929"/>
          <w:szCs w:val="24"/>
        </w:rPr>
        <w:t>Volet 1 qui vise à compenser la perte de chiffre d'affaires subie en mars 2020 et avril 2020</w:t>
      </w:r>
    </w:p>
    <w:p w:rsidR="006B0E83" w:rsidRPr="006B0E83" w:rsidRDefault="006B0E83" w:rsidP="006B0E83">
      <w:pPr>
        <w:numPr>
          <w:ilvl w:val="0"/>
          <w:numId w:val="3"/>
        </w:numPr>
        <w:spacing w:before="100" w:beforeAutospacing="1"/>
        <w:ind w:left="850"/>
        <w:jc w:val="left"/>
        <w:rPr>
          <w:rFonts w:cs="Arial"/>
          <w:color w:val="292929"/>
          <w:szCs w:val="24"/>
        </w:rPr>
      </w:pPr>
      <w:r w:rsidRPr="006B0E83">
        <w:rPr>
          <w:rFonts w:cs="Arial"/>
          <w:color w:val="292929"/>
          <w:szCs w:val="24"/>
        </w:rPr>
        <w:t>Volet 2 pour soutenir les entreprises confrontées à une rupture de trésorerie</w:t>
      </w:r>
    </w:p>
    <w:p w:rsidR="006B0E83" w:rsidRPr="006B0E83" w:rsidRDefault="006B0E83" w:rsidP="006B0E83">
      <w:pPr>
        <w:numPr>
          <w:ilvl w:val="0"/>
          <w:numId w:val="4"/>
        </w:numPr>
        <w:spacing w:before="100" w:beforeAutospacing="1" w:after="375"/>
        <w:ind w:left="850"/>
        <w:jc w:val="left"/>
        <w:rPr>
          <w:rFonts w:cs="Arial"/>
          <w:color w:val="292929"/>
          <w:szCs w:val="24"/>
        </w:rPr>
      </w:pPr>
      <w:r w:rsidRPr="006B0E83">
        <w:rPr>
          <w:rFonts w:cs="Arial"/>
          <w:b/>
          <w:bCs/>
          <w:color w:val="292929"/>
          <w:szCs w:val="24"/>
        </w:rPr>
        <w:t>Volet 1 : aide maximale de 1 500 €</w:t>
      </w:r>
      <w:r w:rsidRPr="006B0E83">
        <w:rPr>
          <w:rFonts w:cs="Arial"/>
          <w:color w:val="292929"/>
          <w:szCs w:val="24"/>
        </w:rPr>
        <w:t> en faveur des entreprises ayant fait l’objet d’une interdiction d’accueil du public intervenue entre le 1er mars 2020 et le 31 mars 2020 ou subi une perte de chiffre d’affaires d’au moins 50 % durant la période comprise entre le 1er mars 2020 et le 31 mars 2020</w:t>
      </w:r>
      <w:r w:rsidRPr="006B0E83">
        <w:rPr>
          <w:rFonts w:cs="Arial"/>
          <w:color w:val="292929"/>
          <w:szCs w:val="24"/>
        </w:rPr>
        <w:br/>
      </w:r>
      <w:r w:rsidRPr="006B0E83">
        <w:rPr>
          <w:rFonts w:cs="Arial"/>
          <w:color w:val="292929"/>
          <w:szCs w:val="24"/>
        </w:rPr>
        <w:br/>
        <w:t>- Demande d’aide par voie dématérialisée, au plus tard le 30 avril, sur </w:t>
      </w:r>
      <w:hyperlink r:id="rId12" w:history="1">
        <w:r w:rsidRPr="006B0E83">
          <w:rPr>
            <w:rFonts w:cs="Arial"/>
            <w:color w:val="FF003E"/>
            <w:szCs w:val="24"/>
            <w:u w:val="single"/>
          </w:rPr>
          <w:t>impots.gouv.fr/portail/</w:t>
        </w:r>
      </w:hyperlink>
      <w:r w:rsidRPr="006B0E83">
        <w:rPr>
          <w:rFonts w:cs="Arial"/>
          <w:color w:val="292929"/>
          <w:szCs w:val="24"/>
        </w:rPr>
        <w:br/>
      </w:r>
      <w:r w:rsidRPr="006B0E83">
        <w:rPr>
          <w:rFonts w:cs="Arial"/>
          <w:color w:val="292929"/>
          <w:szCs w:val="24"/>
        </w:rPr>
        <w:lastRenderedPageBreak/>
        <w:t>- Pour toute question, consultez </w:t>
      </w:r>
      <w:hyperlink r:id="rId13" w:history="1">
        <w:r w:rsidRPr="006B0E83">
          <w:rPr>
            <w:rFonts w:cs="Arial"/>
            <w:color w:val="FF003E"/>
            <w:szCs w:val="24"/>
            <w:u w:val="single"/>
          </w:rPr>
          <w:t>la FAQ – Fonds de solidarité</w:t>
        </w:r>
      </w:hyperlink>
      <w:r w:rsidRPr="006B0E83">
        <w:rPr>
          <w:rFonts w:cs="Arial"/>
          <w:color w:val="292929"/>
          <w:szCs w:val="24"/>
        </w:rPr>
        <w:t> en faveur des entreprises du Ministère de l'action et des comptes publics</w:t>
      </w:r>
    </w:p>
    <w:p w:rsidR="006B0E83" w:rsidRPr="006B0E83" w:rsidRDefault="006B0E83" w:rsidP="006B0E83">
      <w:pPr>
        <w:numPr>
          <w:ilvl w:val="0"/>
          <w:numId w:val="4"/>
        </w:numPr>
        <w:spacing w:before="100" w:beforeAutospacing="1" w:after="375"/>
        <w:ind w:left="850"/>
        <w:jc w:val="left"/>
        <w:rPr>
          <w:rFonts w:cs="Arial"/>
          <w:color w:val="292929"/>
          <w:szCs w:val="24"/>
        </w:rPr>
      </w:pPr>
      <w:r w:rsidRPr="006B0E83">
        <w:rPr>
          <w:rFonts w:cs="Arial"/>
          <w:b/>
          <w:bCs/>
          <w:color w:val="292929"/>
          <w:szCs w:val="24"/>
        </w:rPr>
        <w:t>Volet 2 : aide complémentaire à celle du volet 1, de 2 000 € à 5 000 €</w:t>
      </w:r>
      <w:r w:rsidRPr="006B0E83">
        <w:rPr>
          <w:rFonts w:cs="Arial"/>
          <w:color w:val="292929"/>
          <w:szCs w:val="24"/>
        </w:rPr>
        <w:t>, en faveur des entreprises confrontées à une rupture de trésorerie. Elle est calculée au regard du CA de l'entreprise et de leur solde de trésorerie pour la période concernée.</w:t>
      </w:r>
      <w:r w:rsidRPr="006B0E83">
        <w:rPr>
          <w:rFonts w:cs="Arial"/>
          <w:color w:val="292929"/>
          <w:szCs w:val="24"/>
        </w:rPr>
        <w:br/>
      </w:r>
      <w:r w:rsidRPr="006B0E83">
        <w:rPr>
          <w:rFonts w:cs="Arial"/>
          <w:color w:val="292929"/>
          <w:szCs w:val="24"/>
        </w:rPr>
        <w:br/>
        <w:t>Demande d’aide par voie dématérialisée, au plus tard le 31 mai.</w:t>
      </w:r>
    </w:p>
    <w:p w:rsidR="006B0E83" w:rsidRPr="006B0E83" w:rsidRDefault="00067AE5" w:rsidP="006B0E83">
      <w:pPr>
        <w:numPr>
          <w:ilvl w:val="0"/>
          <w:numId w:val="5"/>
        </w:numPr>
        <w:spacing w:before="225" w:after="225"/>
        <w:ind w:left="2262"/>
        <w:jc w:val="left"/>
        <w:rPr>
          <w:rFonts w:cs="Arial"/>
          <w:color w:val="212529"/>
          <w:szCs w:val="24"/>
        </w:rPr>
      </w:pPr>
      <w:hyperlink r:id="rId14" w:anchor="/aidestpe/connecte/F_FSTPE_V2/depot/simple" w:tgtFrame="_blank" w:history="1">
        <w:r w:rsidR="006B0E83" w:rsidRPr="006B0E83">
          <w:rPr>
            <w:rFonts w:cs="Arial"/>
            <w:caps/>
            <w:color w:val="FFFFFF"/>
            <w:szCs w:val="24"/>
            <w:u w:val="single"/>
            <w:shd w:val="clear" w:color="auto" w:fill="330A6D"/>
          </w:rPr>
          <w:t>DÉPOSER UNE DEMANDE D'AIDE FONDS DE SOLIDARITÉ ETAT/RÉGION</w:t>
        </w:r>
      </w:hyperlink>
    </w:p>
    <w:p w:rsidR="006B0E83" w:rsidRPr="006B0E83" w:rsidRDefault="006B0E83" w:rsidP="006B0E83">
      <w:pPr>
        <w:spacing w:before="375" w:after="375" w:line="420" w:lineRule="atLeast"/>
        <w:jc w:val="left"/>
        <w:rPr>
          <w:rFonts w:cs="Arial"/>
          <w:color w:val="292929"/>
          <w:szCs w:val="24"/>
        </w:rPr>
      </w:pPr>
      <w:r w:rsidRPr="006B0E83">
        <w:rPr>
          <w:rFonts w:cs="Arial"/>
          <w:color w:val="292929"/>
          <w:szCs w:val="24"/>
        </w:rPr>
        <w:t>Ces aides aux TPE s’inscrivent dans la complémentarité des mesures de l’Etat visant à réduire drastiquement les charges, notamment les charges de personnel via la prise en charge du chômage partiel.</w:t>
      </w:r>
    </w:p>
    <w:p w:rsidR="006B0E83" w:rsidRPr="006B0E83" w:rsidRDefault="006B0E83" w:rsidP="006B0E83">
      <w:pPr>
        <w:numPr>
          <w:ilvl w:val="0"/>
          <w:numId w:val="6"/>
        </w:numPr>
        <w:spacing w:before="100" w:beforeAutospacing="1" w:after="375"/>
        <w:ind w:left="850"/>
        <w:jc w:val="left"/>
        <w:rPr>
          <w:rFonts w:cs="Arial"/>
          <w:color w:val="292929"/>
          <w:szCs w:val="24"/>
        </w:rPr>
      </w:pPr>
      <w:r w:rsidRPr="006B0E83">
        <w:rPr>
          <w:rFonts w:cs="Arial"/>
          <w:color w:val="292929"/>
          <w:szCs w:val="24"/>
        </w:rPr>
        <w:t>Consultez le </w:t>
      </w:r>
      <w:hyperlink r:id="rId15" w:history="1">
        <w:r w:rsidRPr="006B0E83">
          <w:rPr>
            <w:rFonts w:cs="Arial"/>
            <w:color w:val="FF003E"/>
            <w:szCs w:val="24"/>
            <w:u w:val="single"/>
          </w:rPr>
          <w:t>décret n°2020-371 du 30 mars 2010</w:t>
        </w:r>
      </w:hyperlink>
      <w:r w:rsidRPr="006B0E83">
        <w:rPr>
          <w:rFonts w:cs="Arial"/>
          <w:color w:val="292929"/>
          <w:szCs w:val="24"/>
        </w:rPr>
        <w:t> sur Légifrance</w:t>
      </w:r>
    </w:p>
    <w:p w:rsidR="006B0E83" w:rsidRPr="006B0E83" w:rsidRDefault="006B0E83" w:rsidP="006B0E83">
      <w:pPr>
        <w:numPr>
          <w:ilvl w:val="0"/>
          <w:numId w:val="6"/>
        </w:numPr>
        <w:spacing w:before="100" w:beforeAutospacing="1" w:after="375"/>
        <w:ind w:left="850"/>
        <w:jc w:val="left"/>
        <w:rPr>
          <w:rFonts w:cs="Arial"/>
          <w:color w:val="292929"/>
          <w:szCs w:val="24"/>
        </w:rPr>
      </w:pPr>
      <w:r w:rsidRPr="006B0E83">
        <w:rPr>
          <w:rFonts w:cs="Arial"/>
          <w:color w:val="292929"/>
          <w:szCs w:val="24"/>
        </w:rPr>
        <w:t>Consultez le </w:t>
      </w:r>
      <w:hyperlink r:id="rId16" w:history="1">
        <w:r w:rsidRPr="006B0E83">
          <w:rPr>
            <w:rFonts w:cs="Arial"/>
            <w:color w:val="FF003E"/>
            <w:szCs w:val="24"/>
            <w:u w:val="single"/>
          </w:rPr>
          <w:t>décret n°2020-394 du 2 avril 2020</w:t>
        </w:r>
      </w:hyperlink>
      <w:r w:rsidRPr="006B0E83">
        <w:rPr>
          <w:rFonts w:cs="Arial"/>
          <w:color w:val="292929"/>
          <w:szCs w:val="24"/>
        </w:rPr>
        <w:t> sur Légifrance</w:t>
      </w:r>
    </w:p>
    <w:p w:rsidR="006B0E83" w:rsidRPr="006B0E83" w:rsidRDefault="006B0E83" w:rsidP="006B0E83">
      <w:pPr>
        <w:numPr>
          <w:ilvl w:val="0"/>
          <w:numId w:val="6"/>
        </w:numPr>
        <w:spacing w:before="100" w:beforeAutospacing="1"/>
        <w:ind w:left="850"/>
        <w:jc w:val="left"/>
        <w:rPr>
          <w:rFonts w:cs="Arial"/>
          <w:color w:val="292929"/>
          <w:szCs w:val="24"/>
        </w:rPr>
      </w:pPr>
      <w:r w:rsidRPr="006B0E83">
        <w:rPr>
          <w:rFonts w:cs="Arial"/>
          <w:color w:val="292929"/>
          <w:szCs w:val="24"/>
        </w:rPr>
        <w:t>Consultez le </w:t>
      </w:r>
      <w:hyperlink r:id="rId17" w:history="1">
        <w:r w:rsidRPr="006B0E83">
          <w:rPr>
            <w:rFonts w:cs="Arial"/>
            <w:color w:val="FF003E"/>
            <w:szCs w:val="24"/>
            <w:u w:val="single"/>
          </w:rPr>
          <w:t>décret n°2020-433 du 16 avril 2020</w:t>
        </w:r>
      </w:hyperlink>
      <w:r w:rsidRPr="006B0E83">
        <w:rPr>
          <w:rFonts w:cs="Arial"/>
          <w:color w:val="292929"/>
          <w:szCs w:val="24"/>
        </w:rPr>
        <w:t> sur Légifrance</w:t>
      </w:r>
    </w:p>
    <w:p w:rsidR="006B0E83" w:rsidRDefault="006B0E83" w:rsidP="006B0E83">
      <w:pPr>
        <w:spacing w:after="100" w:afterAutospacing="1"/>
        <w:jc w:val="left"/>
        <w:outlineLvl w:val="2"/>
        <w:rPr>
          <w:rFonts w:cs="Arial"/>
          <w:b/>
          <w:bCs/>
          <w:color w:val="330A6D"/>
          <w:sz w:val="27"/>
          <w:szCs w:val="27"/>
        </w:rPr>
      </w:pPr>
    </w:p>
    <w:p w:rsidR="006B0E83" w:rsidRDefault="006B0E83" w:rsidP="006B0E83">
      <w:pPr>
        <w:spacing w:after="100" w:afterAutospacing="1"/>
        <w:jc w:val="left"/>
        <w:outlineLvl w:val="2"/>
        <w:rPr>
          <w:rFonts w:cs="Arial"/>
          <w:b/>
          <w:bCs/>
          <w:color w:val="330A6D"/>
          <w:sz w:val="27"/>
          <w:szCs w:val="27"/>
        </w:rPr>
      </w:pPr>
    </w:p>
    <w:p w:rsidR="006B0E83" w:rsidRPr="006B0E83" w:rsidRDefault="006B0E83" w:rsidP="006B0E83">
      <w:pPr>
        <w:spacing w:after="100" w:afterAutospacing="1"/>
        <w:jc w:val="left"/>
        <w:outlineLvl w:val="2"/>
        <w:rPr>
          <w:rFonts w:cs="Arial"/>
          <w:b/>
          <w:bCs/>
          <w:color w:val="330A6D"/>
          <w:sz w:val="27"/>
          <w:szCs w:val="27"/>
        </w:rPr>
      </w:pPr>
      <w:r w:rsidRPr="006B0E83">
        <w:rPr>
          <w:rFonts w:cs="Arial"/>
          <w:b/>
          <w:bCs/>
          <w:color w:val="330A6D"/>
          <w:sz w:val="27"/>
          <w:szCs w:val="27"/>
        </w:rPr>
        <w:t>Fonds de soutien d’urgence aux entreprises</w:t>
      </w:r>
    </w:p>
    <w:p w:rsidR="006B0E83" w:rsidRPr="006B0E83" w:rsidRDefault="006B0E83" w:rsidP="006B0E83">
      <w:pPr>
        <w:spacing w:before="375" w:after="375" w:line="420" w:lineRule="atLeast"/>
        <w:jc w:val="left"/>
        <w:rPr>
          <w:rFonts w:cs="Arial"/>
          <w:color w:val="292929"/>
          <w:szCs w:val="24"/>
        </w:rPr>
      </w:pPr>
      <w:r w:rsidRPr="006B0E83">
        <w:rPr>
          <w:rFonts w:cs="Arial"/>
          <w:color w:val="292929"/>
          <w:szCs w:val="24"/>
        </w:rPr>
        <w:t>La Région déploie un </w:t>
      </w:r>
      <w:r w:rsidRPr="006B0E83">
        <w:rPr>
          <w:rFonts w:cs="Arial"/>
          <w:b/>
          <w:bCs/>
          <w:color w:val="292929"/>
          <w:szCs w:val="24"/>
        </w:rPr>
        <w:t>fonds d'aide d'urgence de 15 millions d’euros</w:t>
      </w:r>
      <w:r w:rsidRPr="006B0E83">
        <w:rPr>
          <w:rFonts w:cs="Arial"/>
          <w:color w:val="292929"/>
          <w:szCs w:val="24"/>
        </w:rPr>
        <w:t>, sous forme de subventions ou d'avances remboursables, </w:t>
      </w:r>
      <w:r w:rsidRPr="006B0E83">
        <w:rPr>
          <w:rFonts w:cs="Arial"/>
          <w:b/>
          <w:bCs/>
          <w:color w:val="292929"/>
          <w:szCs w:val="24"/>
        </w:rPr>
        <w:t>pour aider les entreprises régionales en difficulté non éligibles à ces dispositifs</w:t>
      </w:r>
      <w:r w:rsidRPr="006B0E83">
        <w:rPr>
          <w:rFonts w:cs="Arial"/>
          <w:color w:val="292929"/>
          <w:szCs w:val="24"/>
        </w:rPr>
        <w:t> à passer le cap de ces semaines de crise sanitaire :</w:t>
      </w:r>
    </w:p>
    <w:p w:rsidR="006B0E83" w:rsidRPr="006B0E83" w:rsidRDefault="006B0E83" w:rsidP="006B0E83">
      <w:pPr>
        <w:numPr>
          <w:ilvl w:val="0"/>
          <w:numId w:val="7"/>
        </w:numPr>
        <w:spacing w:before="100" w:beforeAutospacing="1" w:after="375"/>
        <w:ind w:left="850"/>
        <w:jc w:val="left"/>
        <w:rPr>
          <w:rFonts w:cs="Arial"/>
          <w:color w:val="292929"/>
          <w:szCs w:val="24"/>
        </w:rPr>
      </w:pPr>
      <w:r w:rsidRPr="006B0E83">
        <w:rPr>
          <w:rFonts w:cs="Arial"/>
          <w:color w:val="292929"/>
          <w:szCs w:val="24"/>
        </w:rPr>
        <w:t>Entreprises de 5 à 50 salariés : subvention de 10 000€ à 100 000€</w:t>
      </w:r>
    </w:p>
    <w:p w:rsidR="006B0E83" w:rsidRPr="006B0E83" w:rsidRDefault="006B0E83" w:rsidP="006B0E83">
      <w:pPr>
        <w:numPr>
          <w:ilvl w:val="0"/>
          <w:numId w:val="7"/>
        </w:numPr>
        <w:spacing w:before="100" w:beforeAutospacing="1"/>
        <w:ind w:left="850"/>
        <w:jc w:val="left"/>
        <w:rPr>
          <w:rFonts w:cs="Arial"/>
          <w:color w:val="292929"/>
          <w:szCs w:val="24"/>
        </w:rPr>
      </w:pPr>
      <w:r w:rsidRPr="006B0E83">
        <w:rPr>
          <w:rFonts w:cs="Arial"/>
          <w:color w:val="292929"/>
          <w:szCs w:val="24"/>
        </w:rPr>
        <w:t>Entreprises de 50 à 250 salariés : avance remboursable de 100 000€ à 500 000€</w:t>
      </w:r>
    </w:p>
    <w:p w:rsidR="006B0E83" w:rsidRPr="006B0E83" w:rsidRDefault="006B0E83" w:rsidP="006B0E83">
      <w:pPr>
        <w:spacing w:before="375" w:after="375" w:line="420" w:lineRule="atLeast"/>
        <w:jc w:val="left"/>
        <w:rPr>
          <w:rFonts w:cs="Arial"/>
          <w:color w:val="292929"/>
          <w:szCs w:val="24"/>
        </w:rPr>
      </w:pPr>
      <w:r w:rsidRPr="006B0E83">
        <w:rPr>
          <w:rFonts w:cs="Arial"/>
          <w:color w:val="292929"/>
          <w:szCs w:val="24"/>
        </w:rPr>
        <w:t>Conditions d’attribution :</w:t>
      </w:r>
    </w:p>
    <w:p w:rsidR="006B0E83" w:rsidRPr="006B0E83" w:rsidRDefault="006B0E83" w:rsidP="006B0E83">
      <w:pPr>
        <w:numPr>
          <w:ilvl w:val="0"/>
          <w:numId w:val="8"/>
        </w:numPr>
        <w:spacing w:before="100" w:beforeAutospacing="1" w:after="375"/>
        <w:ind w:left="850"/>
        <w:jc w:val="left"/>
        <w:rPr>
          <w:rFonts w:cs="Arial"/>
          <w:color w:val="292929"/>
          <w:szCs w:val="24"/>
        </w:rPr>
      </w:pPr>
      <w:r w:rsidRPr="006B0E83">
        <w:rPr>
          <w:rFonts w:cs="Arial"/>
          <w:color w:val="292929"/>
          <w:szCs w:val="24"/>
        </w:rPr>
        <w:t>Entreprises rencontrant des besoins de financement de leur cycle d’exploitation (BFR) spécifiquement nés de la baisse d’activité liée à l’épidémie de Covid-19 et non couverts par les autres dispositifs publics ou privés sollicités</w:t>
      </w:r>
    </w:p>
    <w:p w:rsidR="006B0E83" w:rsidRPr="006B0E83" w:rsidRDefault="006B0E83" w:rsidP="006B0E83">
      <w:pPr>
        <w:numPr>
          <w:ilvl w:val="0"/>
          <w:numId w:val="8"/>
        </w:numPr>
        <w:spacing w:before="100" w:beforeAutospacing="1" w:after="375"/>
        <w:ind w:left="850"/>
        <w:jc w:val="left"/>
        <w:rPr>
          <w:rFonts w:cs="Arial"/>
          <w:color w:val="292929"/>
          <w:szCs w:val="24"/>
        </w:rPr>
      </w:pPr>
      <w:r w:rsidRPr="006B0E83">
        <w:rPr>
          <w:rFonts w:cs="Arial"/>
          <w:color w:val="292929"/>
          <w:szCs w:val="24"/>
        </w:rPr>
        <w:lastRenderedPageBreak/>
        <w:t>Entreprises employant de 5 à 250 salarié.e.s (au sens consolidé groupe, pas de filiales)</w:t>
      </w:r>
    </w:p>
    <w:p w:rsidR="006B0E83" w:rsidRPr="006B0E83" w:rsidRDefault="006B0E83" w:rsidP="006B0E83">
      <w:pPr>
        <w:numPr>
          <w:ilvl w:val="0"/>
          <w:numId w:val="8"/>
        </w:numPr>
        <w:spacing w:before="100" w:beforeAutospacing="1" w:after="375"/>
        <w:ind w:left="850"/>
        <w:jc w:val="left"/>
        <w:rPr>
          <w:rFonts w:cs="Arial"/>
          <w:color w:val="292929"/>
          <w:szCs w:val="24"/>
        </w:rPr>
      </w:pPr>
      <w:r w:rsidRPr="006B0E83">
        <w:rPr>
          <w:rFonts w:cs="Arial"/>
          <w:color w:val="292929"/>
          <w:szCs w:val="24"/>
        </w:rPr>
        <w:t>Entreprises ayant leur siège ou leur établissement principal sur le territoire de la Nouvelle-Aquitaine.</w:t>
      </w:r>
    </w:p>
    <w:p w:rsidR="006B0E83" w:rsidRPr="006B0E83" w:rsidRDefault="006B0E83" w:rsidP="006B0E83">
      <w:pPr>
        <w:numPr>
          <w:ilvl w:val="0"/>
          <w:numId w:val="8"/>
        </w:numPr>
        <w:spacing w:before="100" w:beforeAutospacing="1" w:after="375"/>
        <w:ind w:left="850"/>
        <w:jc w:val="left"/>
        <w:rPr>
          <w:rFonts w:cs="Arial"/>
          <w:color w:val="292929"/>
          <w:szCs w:val="24"/>
        </w:rPr>
      </w:pPr>
      <w:r w:rsidRPr="006B0E83">
        <w:rPr>
          <w:rFonts w:cs="Arial"/>
          <w:color w:val="292929"/>
          <w:szCs w:val="24"/>
        </w:rPr>
        <w:t>Secteurs d’activité éligibles : agriculture, sylviculture, pêche, industrie manufacturière, construction, commerce de gros*, transport et entreposage, hébergement et restauration, activités spécialisées scientifiques et techniques*, autres activité de services à l’industrie, enseignement* (* certains codes NAF seulement, voir le Règlement d’intervention)</w:t>
      </w:r>
    </w:p>
    <w:p w:rsidR="006B0E83" w:rsidRPr="006B0E83" w:rsidRDefault="006B0E83" w:rsidP="006B0E83">
      <w:pPr>
        <w:numPr>
          <w:ilvl w:val="0"/>
          <w:numId w:val="8"/>
        </w:numPr>
        <w:spacing w:before="100" w:beforeAutospacing="1" w:after="375"/>
        <w:ind w:left="850"/>
        <w:jc w:val="left"/>
        <w:rPr>
          <w:rFonts w:cs="Arial"/>
          <w:color w:val="292929"/>
          <w:szCs w:val="24"/>
        </w:rPr>
      </w:pPr>
      <w:r w:rsidRPr="006B0E83">
        <w:rPr>
          <w:rFonts w:cs="Arial"/>
          <w:color w:val="292929"/>
          <w:szCs w:val="24"/>
        </w:rPr>
        <w:t>Sont exclues les entreprises en difficulté au sens de la réglementation européenne au 31/12/2019</w:t>
      </w:r>
    </w:p>
    <w:p w:rsidR="006B0E83" w:rsidRPr="006B0E83" w:rsidRDefault="006B0E83" w:rsidP="006B0E83">
      <w:pPr>
        <w:numPr>
          <w:ilvl w:val="0"/>
          <w:numId w:val="8"/>
        </w:numPr>
        <w:spacing w:before="100" w:beforeAutospacing="1"/>
        <w:ind w:left="850"/>
        <w:jc w:val="left"/>
        <w:rPr>
          <w:rFonts w:cs="Arial"/>
          <w:color w:val="292929"/>
          <w:szCs w:val="24"/>
        </w:rPr>
      </w:pPr>
      <w:r w:rsidRPr="006B0E83">
        <w:rPr>
          <w:rFonts w:cs="Arial"/>
          <w:color w:val="292929"/>
          <w:szCs w:val="24"/>
        </w:rPr>
        <w:t>Toutes les informations et modalités de dépôt de dossier sont accessibles sur </w:t>
      </w:r>
      <w:hyperlink r:id="rId18" w:history="1">
        <w:r w:rsidRPr="006B0E83">
          <w:rPr>
            <w:rFonts w:cs="Arial"/>
            <w:color w:val="FF003E"/>
            <w:szCs w:val="24"/>
            <w:u w:val="single"/>
          </w:rPr>
          <w:t>le Guide des aides de la Région en ligne</w:t>
        </w:r>
      </w:hyperlink>
    </w:p>
    <w:p w:rsidR="006B0E83" w:rsidRPr="006B0E83" w:rsidRDefault="00067AE5" w:rsidP="006B0E83">
      <w:pPr>
        <w:numPr>
          <w:ilvl w:val="0"/>
          <w:numId w:val="9"/>
        </w:numPr>
        <w:spacing w:before="225" w:after="225"/>
        <w:ind w:left="2262"/>
        <w:jc w:val="left"/>
        <w:rPr>
          <w:rFonts w:cs="Arial"/>
          <w:color w:val="212529"/>
          <w:szCs w:val="24"/>
        </w:rPr>
      </w:pPr>
      <w:hyperlink r:id="rId19" w:tgtFrame="_blank" w:history="1">
        <w:r w:rsidR="006B0E83" w:rsidRPr="006B0E83">
          <w:rPr>
            <w:rFonts w:cs="Arial"/>
            <w:caps/>
            <w:color w:val="FFFFFF"/>
            <w:szCs w:val="24"/>
            <w:u w:val="single"/>
            <w:shd w:val="clear" w:color="auto" w:fill="330A6D"/>
          </w:rPr>
          <w:t>DÉPOSEZ VOTRE DEMANDE D'AIDE FONDS DE SOUTIEN D’URGENCE AUX ENTREPRISES</w:t>
        </w:r>
      </w:hyperlink>
    </w:p>
    <w:p w:rsidR="006B0E83" w:rsidRPr="006B0E83" w:rsidRDefault="006B0E83">
      <w:pPr>
        <w:rPr>
          <w:color w:val="000000" w:themeColor="text1"/>
        </w:rPr>
      </w:pPr>
    </w:p>
    <w:sectPr w:rsidR="006B0E83" w:rsidRPr="006B0E83" w:rsidSect="000E15E1">
      <w:headerReference w:type="first" r:id="rId20"/>
      <w:pgSz w:w="11900" w:h="16840"/>
      <w:pgMar w:top="58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20" w:rsidRDefault="000A3F20" w:rsidP="006B0E83">
      <w:r>
        <w:separator/>
      </w:r>
    </w:p>
  </w:endnote>
  <w:endnote w:type="continuationSeparator" w:id="0">
    <w:p w:rsidR="000A3F20" w:rsidRDefault="000A3F20" w:rsidP="006B0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20" w:rsidRDefault="000A3F20" w:rsidP="006B0E83">
      <w:r>
        <w:separator/>
      </w:r>
    </w:p>
  </w:footnote>
  <w:footnote w:type="continuationSeparator" w:id="0">
    <w:p w:rsidR="000A3F20" w:rsidRDefault="000A3F20" w:rsidP="006B0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83" w:rsidRPr="000E15E1" w:rsidRDefault="006B0E83" w:rsidP="000E15E1">
    <w:pPr>
      <w:pStyle w:val="En-tte"/>
      <w:rPr>
        <w:sz w:val="13"/>
      </w:rPr>
    </w:pPr>
    <w:r w:rsidRPr="000E15E1">
      <w:rPr>
        <w:noProof/>
        <w:sz w:val="13"/>
      </w:rPr>
      <w:drawing>
        <wp:anchor distT="0" distB="0" distL="114300" distR="114300" simplePos="0" relativeHeight="251658240" behindDoc="1" locked="0" layoutInCell="1" allowOverlap="1">
          <wp:simplePos x="0" y="0"/>
          <wp:positionH relativeFrom="column">
            <wp:posOffset>-391795</wp:posOffset>
          </wp:positionH>
          <wp:positionV relativeFrom="paragraph">
            <wp:posOffset>-290830</wp:posOffset>
          </wp:positionV>
          <wp:extent cx="557530" cy="341630"/>
          <wp:effectExtent l="0" t="0" r="1270" b="1270"/>
          <wp:wrapTight wrapText="bothSides">
            <wp:wrapPolygon edited="0">
              <wp:start x="5412" y="0"/>
              <wp:lineTo x="0" y="8030"/>
              <wp:lineTo x="0" y="18468"/>
              <wp:lineTo x="1476" y="20877"/>
              <wp:lineTo x="7380" y="20877"/>
              <wp:lineTo x="12301" y="20877"/>
              <wp:lineTo x="16237" y="16862"/>
              <wp:lineTo x="15253" y="12848"/>
              <wp:lineTo x="21157" y="8833"/>
              <wp:lineTo x="21157" y="1606"/>
              <wp:lineTo x="15745" y="0"/>
              <wp:lineTo x="5412"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shv-court-grd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7530" cy="341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8A2"/>
    <w:multiLevelType w:val="multilevel"/>
    <w:tmpl w:val="BD52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07FE7"/>
    <w:multiLevelType w:val="multilevel"/>
    <w:tmpl w:val="4500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4639B"/>
    <w:multiLevelType w:val="multilevel"/>
    <w:tmpl w:val="E0FC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90344"/>
    <w:multiLevelType w:val="multilevel"/>
    <w:tmpl w:val="0AE4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AF270B"/>
    <w:multiLevelType w:val="multilevel"/>
    <w:tmpl w:val="399A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73F35"/>
    <w:multiLevelType w:val="multilevel"/>
    <w:tmpl w:val="4F2E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A333C"/>
    <w:multiLevelType w:val="multilevel"/>
    <w:tmpl w:val="A1EE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552A6"/>
    <w:multiLevelType w:val="multilevel"/>
    <w:tmpl w:val="ED5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B25208"/>
    <w:multiLevelType w:val="multilevel"/>
    <w:tmpl w:val="915A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3"/>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B0E83"/>
    <w:rsid w:val="00067AE5"/>
    <w:rsid w:val="000A3F20"/>
    <w:rsid w:val="000E15E1"/>
    <w:rsid w:val="00396CB0"/>
    <w:rsid w:val="006B0E83"/>
    <w:rsid w:val="00920A7B"/>
    <w:rsid w:val="009B3D66"/>
    <w:rsid w:val="00A52325"/>
    <w:rsid w:val="00A926FA"/>
    <w:rsid w:val="00B424B1"/>
    <w:rsid w:val="00B53E1A"/>
    <w:rsid w:val="00C0085F"/>
    <w:rsid w:val="00C14813"/>
    <w:rsid w:val="00C35974"/>
    <w:rsid w:val="00CB130B"/>
    <w:rsid w:val="00DB2A5E"/>
    <w:rsid w:val="00DD1AAE"/>
    <w:rsid w:val="00DD2F8E"/>
    <w:rsid w:val="00E04C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25"/>
    <w:pPr>
      <w:jc w:val="both"/>
    </w:pPr>
    <w:rPr>
      <w:rFonts w:ascii="Arial" w:hAnsi="Arial" w:cs="Times New Roman"/>
      <w:szCs w:val="22"/>
      <w:lang w:eastAsia="fr-FR"/>
    </w:rPr>
  </w:style>
  <w:style w:type="paragraph" w:styleId="Titre2">
    <w:name w:val="heading 2"/>
    <w:basedOn w:val="Normal"/>
    <w:link w:val="Titre2Car"/>
    <w:uiPriority w:val="9"/>
    <w:qFormat/>
    <w:rsid w:val="006B0E83"/>
    <w:pPr>
      <w:spacing w:before="100" w:beforeAutospacing="1" w:after="100" w:afterAutospacing="1"/>
      <w:jc w:val="left"/>
      <w:outlineLvl w:val="1"/>
    </w:pPr>
    <w:rPr>
      <w:rFonts w:ascii="Times New Roman" w:hAnsi="Times New Roman"/>
      <w:b/>
      <w:bCs/>
      <w:sz w:val="36"/>
      <w:szCs w:val="36"/>
    </w:rPr>
  </w:style>
  <w:style w:type="paragraph" w:styleId="Titre3">
    <w:name w:val="heading 3"/>
    <w:basedOn w:val="Normal"/>
    <w:link w:val="Titre3Car"/>
    <w:uiPriority w:val="9"/>
    <w:qFormat/>
    <w:rsid w:val="006B0E83"/>
    <w:pPr>
      <w:spacing w:before="100" w:beforeAutospacing="1" w:after="100" w:afterAutospacing="1"/>
      <w:jc w:val="left"/>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questiontitle">
    <w:name w:val="m-question__title"/>
    <w:basedOn w:val="Policepardfaut"/>
    <w:rsid w:val="006B0E83"/>
  </w:style>
  <w:style w:type="paragraph" w:styleId="NormalWeb">
    <w:name w:val="Normal (Web)"/>
    <w:basedOn w:val="Normal"/>
    <w:uiPriority w:val="99"/>
    <w:semiHidden/>
    <w:unhideWhenUsed/>
    <w:rsid w:val="006B0E83"/>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Policepardfaut"/>
    <w:rsid w:val="006B0E83"/>
  </w:style>
  <w:style w:type="character" w:styleId="lev">
    <w:name w:val="Strong"/>
    <w:basedOn w:val="Policepardfaut"/>
    <w:uiPriority w:val="22"/>
    <w:qFormat/>
    <w:rsid w:val="006B0E83"/>
    <w:rPr>
      <w:b/>
      <w:bCs/>
    </w:rPr>
  </w:style>
  <w:style w:type="character" w:styleId="Lienhypertexte">
    <w:name w:val="Hyperlink"/>
    <w:basedOn w:val="Policepardfaut"/>
    <w:uiPriority w:val="99"/>
    <w:semiHidden/>
    <w:unhideWhenUsed/>
    <w:rsid w:val="006B0E83"/>
    <w:rPr>
      <w:color w:val="0000FF"/>
      <w:u w:val="single"/>
    </w:rPr>
  </w:style>
  <w:style w:type="character" w:customStyle="1" w:styleId="Titre2Car">
    <w:name w:val="Titre 2 Car"/>
    <w:basedOn w:val="Policepardfaut"/>
    <w:link w:val="Titre2"/>
    <w:uiPriority w:val="9"/>
    <w:rsid w:val="006B0E83"/>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6B0E83"/>
    <w:rPr>
      <w:rFonts w:ascii="Times New Roman" w:hAnsi="Times New Roman" w:cs="Times New Roman"/>
      <w:b/>
      <w:bCs/>
      <w:sz w:val="27"/>
      <w:szCs w:val="27"/>
      <w:lang w:eastAsia="fr-FR"/>
    </w:rPr>
  </w:style>
  <w:style w:type="paragraph" w:styleId="En-tte">
    <w:name w:val="header"/>
    <w:basedOn w:val="Normal"/>
    <w:link w:val="En-tteCar"/>
    <w:uiPriority w:val="99"/>
    <w:unhideWhenUsed/>
    <w:rsid w:val="006B0E83"/>
    <w:pPr>
      <w:tabs>
        <w:tab w:val="center" w:pos="4536"/>
        <w:tab w:val="right" w:pos="9072"/>
      </w:tabs>
    </w:pPr>
  </w:style>
  <w:style w:type="character" w:customStyle="1" w:styleId="En-tteCar">
    <w:name w:val="En-tête Car"/>
    <w:basedOn w:val="Policepardfaut"/>
    <w:link w:val="En-tte"/>
    <w:uiPriority w:val="99"/>
    <w:rsid w:val="006B0E83"/>
    <w:rPr>
      <w:rFonts w:ascii="Arial" w:hAnsi="Arial" w:cs="Times New Roman"/>
      <w:szCs w:val="22"/>
      <w:lang w:eastAsia="fr-FR"/>
    </w:rPr>
  </w:style>
  <w:style w:type="paragraph" w:styleId="Pieddepage">
    <w:name w:val="footer"/>
    <w:basedOn w:val="Normal"/>
    <w:link w:val="PieddepageCar"/>
    <w:uiPriority w:val="99"/>
    <w:unhideWhenUsed/>
    <w:rsid w:val="006B0E83"/>
    <w:pPr>
      <w:tabs>
        <w:tab w:val="center" w:pos="4536"/>
        <w:tab w:val="right" w:pos="9072"/>
      </w:tabs>
    </w:pPr>
  </w:style>
  <w:style w:type="character" w:customStyle="1" w:styleId="PieddepageCar">
    <w:name w:val="Pied de page Car"/>
    <w:basedOn w:val="Policepardfaut"/>
    <w:link w:val="Pieddepage"/>
    <w:uiPriority w:val="99"/>
    <w:rsid w:val="006B0E83"/>
    <w:rPr>
      <w:rFonts w:ascii="Arial" w:hAnsi="Arial" w:cs="Times New Roman"/>
      <w:szCs w:val="22"/>
      <w:lang w:eastAsia="fr-FR"/>
    </w:rPr>
  </w:style>
  <w:style w:type="table" w:styleId="Grilledutableau">
    <w:name w:val="Table Grid"/>
    <w:basedOn w:val="TableauNormal"/>
    <w:uiPriority w:val="39"/>
    <w:rsid w:val="000E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309568">
      <w:bodyDiv w:val="1"/>
      <w:marLeft w:val="0"/>
      <w:marRight w:val="0"/>
      <w:marTop w:val="0"/>
      <w:marBottom w:val="0"/>
      <w:divBdr>
        <w:top w:val="none" w:sz="0" w:space="0" w:color="auto"/>
        <w:left w:val="none" w:sz="0" w:space="0" w:color="auto"/>
        <w:bottom w:val="none" w:sz="0" w:space="0" w:color="auto"/>
        <w:right w:val="none" w:sz="0" w:space="0" w:color="auto"/>
      </w:divBdr>
      <w:divsChild>
        <w:div w:id="1349140902">
          <w:marLeft w:val="0"/>
          <w:marRight w:val="0"/>
          <w:marTop w:val="0"/>
          <w:marBottom w:val="0"/>
          <w:divBdr>
            <w:top w:val="none" w:sz="0" w:space="0" w:color="auto"/>
            <w:left w:val="none" w:sz="0" w:space="0" w:color="auto"/>
            <w:bottom w:val="none" w:sz="0" w:space="0" w:color="auto"/>
            <w:right w:val="none" w:sz="0" w:space="0" w:color="auto"/>
          </w:divBdr>
        </w:div>
      </w:divsChild>
    </w:div>
    <w:div w:id="672803519">
      <w:bodyDiv w:val="1"/>
      <w:marLeft w:val="0"/>
      <w:marRight w:val="0"/>
      <w:marTop w:val="0"/>
      <w:marBottom w:val="0"/>
      <w:divBdr>
        <w:top w:val="none" w:sz="0" w:space="0" w:color="auto"/>
        <w:left w:val="none" w:sz="0" w:space="0" w:color="auto"/>
        <w:bottom w:val="none" w:sz="0" w:space="0" w:color="auto"/>
        <w:right w:val="none" w:sz="0" w:space="0" w:color="auto"/>
      </w:divBdr>
      <w:divsChild>
        <w:div w:id="960187595">
          <w:marLeft w:val="0"/>
          <w:marRight w:val="0"/>
          <w:marTop w:val="0"/>
          <w:marBottom w:val="0"/>
          <w:divBdr>
            <w:top w:val="none" w:sz="0" w:space="0" w:color="auto"/>
            <w:left w:val="none" w:sz="0" w:space="0" w:color="auto"/>
            <w:bottom w:val="none" w:sz="0" w:space="0" w:color="auto"/>
            <w:right w:val="none" w:sz="0" w:space="0" w:color="auto"/>
          </w:divBdr>
        </w:div>
      </w:divsChild>
    </w:div>
    <w:div w:id="930697366">
      <w:bodyDiv w:val="1"/>
      <w:marLeft w:val="0"/>
      <w:marRight w:val="0"/>
      <w:marTop w:val="0"/>
      <w:marBottom w:val="0"/>
      <w:divBdr>
        <w:top w:val="none" w:sz="0" w:space="0" w:color="auto"/>
        <w:left w:val="none" w:sz="0" w:space="0" w:color="auto"/>
        <w:bottom w:val="none" w:sz="0" w:space="0" w:color="auto"/>
        <w:right w:val="none" w:sz="0" w:space="0" w:color="auto"/>
      </w:divBdr>
    </w:div>
    <w:div w:id="1224216992">
      <w:bodyDiv w:val="1"/>
      <w:marLeft w:val="0"/>
      <w:marRight w:val="0"/>
      <w:marTop w:val="0"/>
      <w:marBottom w:val="0"/>
      <w:divBdr>
        <w:top w:val="none" w:sz="0" w:space="0" w:color="auto"/>
        <w:left w:val="none" w:sz="0" w:space="0" w:color="auto"/>
        <w:bottom w:val="none" w:sz="0" w:space="0" w:color="auto"/>
        <w:right w:val="none" w:sz="0" w:space="0" w:color="auto"/>
      </w:divBdr>
      <w:divsChild>
        <w:div w:id="1809938325">
          <w:marLeft w:val="0"/>
          <w:marRight w:val="0"/>
          <w:marTop w:val="0"/>
          <w:marBottom w:val="0"/>
          <w:divBdr>
            <w:top w:val="none" w:sz="0" w:space="0" w:color="auto"/>
            <w:left w:val="none" w:sz="0" w:space="0" w:color="auto"/>
            <w:bottom w:val="none" w:sz="0" w:space="0" w:color="auto"/>
            <w:right w:val="none" w:sz="0" w:space="0" w:color="auto"/>
          </w:divBdr>
          <w:divsChild>
            <w:div w:id="895552392">
              <w:marLeft w:val="-150"/>
              <w:marRight w:val="-150"/>
              <w:marTop w:val="0"/>
              <w:marBottom w:val="0"/>
              <w:divBdr>
                <w:top w:val="none" w:sz="0" w:space="0" w:color="auto"/>
                <w:left w:val="none" w:sz="0" w:space="0" w:color="auto"/>
                <w:bottom w:val="none" w:sz="0" w:space="0" w:color="auto"/>
                <w:right w:val="none" w:sz="0" w:space="0" w:color="auto"/>
              </w:divBdr>
              <w:divsChild>
                <w:div w:id="1002466556">
                  <w:marLeft w:val="1000"/>
                  <w:marRight w:val="0"/>
                  <w:marTop w:val="0"/>
                  <w:marBottom w:val="0"/>
                  <w:divBdr>
                    <w:top w:val="none" w:sz="0" w:space="0" w:color="auto"/>
                    <w:left w:val="none" w:sz="0" w:space="0" w:color="auto"/>
                    <w:bottom w:val="none" w:sz="0" w:space="0" w:color="auto"/>
                    <w:right w:val="none" w:sz="0" w:space="0" w:color="auto"/>
                  </w:divBdr>
                  <w:divsChild>
                    <w:div w:id="104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5995">
          <w:marLeft w:val="0"/>
          <w:marRight w:val="0"/>
          <w:marTop w:val="0"/>
          <w:marBottom w:val="0"/>
          <w:divBdr>
            <w:top w:val="none" w:sz="0" w:space="0" w:color="auto"/>
            <w:left w:val="none" w:sz="0" w:space="0" w:color="auto"/>
            <w:bottom w:val="none" w:sz="0" w:space="0" w:color="auto"/>
            <w:right w:val="none" w:sz="0" w:space="0" w:color="auto"/>
          </w:divBdr>
          <w:divsChild>
            <w:div w:id="643856298">
              <w:marLeft w:val="-150"/>
              <w:marRight w:val="-150"/>
              <w:marTop w:val="0"/>
              <w:marBottom w:val="0"/>
              <w:divBdr>
                <w:top w:val="none" w:sz="0" w:space="0" w:color="auto"/>
                <w:left w:val="none" w:sz="0" w:space="0" w:color="auto"/>
                <w:bottom w:val="none" w:sz="0" w:space="0" w:color="auto"/>
                <w:right w:val="none" w:sz="0" w:space="0" w:color="auto"/>
              </w:divBdr>
              <w:divsChild>
                <w:div w:id="704984863">
                  <w:marLeft w:val="1000"/>
                  <w:marRight w:val="0"/>
                  <w:marTop w:val="0"/>
                  <w:marBottom w:val="0"/>
                  <w:divBdr>
                    <w:top w:val="none" w:sz="0" w:space="0" w:color="auto"/>
                    <w:left w:val="none" w:sz="0" w:space="0" w:color="auto"/>
                    <w:bottom w:val="none" w:sz="0" w:space="0" w:color="auto"/>
                    <w:right w:val="none" w:sz="0" w:space="0" w:color="auto"/>
                  </w:divBdr>
                  <w:divsChild>
                    <w:div w:id="763039656">
                      <w:marLeft w:val="0"/>
                      <w:marRight w:val="0"/>
                      <w:marTop w:val="0"/>
                      <w:marBottom w:val="0"/>
                      <w:divBdr>
                        <w:top w:val="none" w:sz="0" w:space="0" w:color="auto"/>
                        <w:left w:val="none" w:sz="0" w:space="0" w:color="auto"/>
                        <w:bottom w:val="none" w:sz="0" w:space="0" w:color="auto"/>
                        <w:right w:val="none" w:sz="0" w:space="0" w:color="auto"/>
                      </w:divBdr>
                      <w:divsChild>
                        <w:div w:id="1831173303">
                          <w:marLeft w:val="0"/>
                          <w:marRight w:val="0"/>
                          <w:marTop w:val="0"/>
                          <w:marBottom w:val="0"/>
                          <w:divBdr>
                            <w:top w:val="none" w:sz="0" w:space="0" w:color="auto"/>
                            <w:left w:val="none" w:sz="0" w:space="0" w:color="auto"/>
                            <w:bottom w:val="none" w:sz="0" w:space="0" w:color="auto"/>
                            <w:right w:val="none" w:sz="0" w:space="0" w:color="auto"/>
                          </w:divBdr>
                          <w:divsChild>
                            <w:div w:id="1631668772">
                              <w:marLeft w:val="0"/>
                              <w:marRight w:val="0"/>
                              <w:marTop w:val="0"/>
                              <w:marBottom w:val="0"/>
                              <w:divBdr>
                                <w:top w:val="none" w:sz="0" w:space="0" w:color="auto"/>
                                <w:left w:val="none" w:sz="0" w:space="0" w:color="auto"/>
                                <w:bottom w:val="none" w:sz="0" w:space="0" w:color="auto"/>
                                <w:right w:val="none" w:sz="0" w:space="0" w:color="auto"/>
                              </w:divBdr>
                              <w:divsChild>
                                <w:div w:id="9438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25748">
          <w:marLeft w:val="0"/>
          <w:marRight w:val="0"/>
          <w:marTop w:val="0"/>
          <w:marBottom w:val="0"/>
          <w:divBdr>
            <w:top w:val="none" w:sz="0" w:space="0" w:color="auto"/>
            <w:left w:val="none" w:sz="0" w:space="0" w:color="auto"/>
            <w:bottom w:val="none" w:sz="0" w:space="0" w:color="auto"/>
            <w:right w:val="none" w:sz="0" w:space="0" w:color="auto"/>
          </w:divBdr>
          <w:divsChild>
            <w:div w:id="1570729674">
              <w:marLeft w:val="-150"/>
              <w:marRight w:val="-150"/>
              <w:marTop w:val="0"/>
              <w:marBottom w:val="0"/>
              <w:divBdr>
                <w:top w:val="none" w:sz="0" w:space="0" w:color="auto"/>
                <w:left w:val="none" w:sz="0" w:space="0" w:color="auto"/>
                <w:bottom w:val="none" w:sz="0" w:space="0" w:color="auto"/>
                <w:right w:val="none" w:sz="0" w:space="0" w:color="auto"/>
              </w:divBdr>
              <w:divsChild>
                <w:div w:id="1783376404">
                  <w:marLeft w:val="1000"/>
                  <w:marRight w:val="0"/>
                  <w:marTop w:val="0"/>
                  <w:marBottom w:val="0"/>
                  <w:divBdr>
                    <w:top w:val="none" w:sz="0" w:space="0" w:color="auto"/>
                    <w:left w:val="none" w:sz="0" w:space="0" w:color="auto"/>
                    <w:bottom w:val="none" w:sz="0" w:space="0" w:color="auto"/>
                    <w:right w:val="none" w:sz="0" w:space="0" w:color="auto"/>
                  </w:divBdr>
                  <w:divsChild>
                    <w:div w:id="1201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9797">
          <w:marLeft w:val="0"/>
          <w:marRight w:val="0"/>
          <w:marTop w:val="0"/>
          <w:marBottom w:val="0"/>
          <w:divBdr>
            <w:top w:val="none" w:sz="0" w:space="0" w:color="auto"/>
            <w:left w:val="none" w:sz="0" w:space="0" w:color="auto"/>
            <w:bottom w:val="none" w:sz="0" w:space="0" w:color="auto"/>
            <w:right w:val="none" w:sz="0" w:space="0" w:color="auto"/>
          </w:divBdr>
          <w:divsChild>
            <w:div w:id="894003142">
              <w:marLeft w:val="-150"/>
              <w:marRight w:val="-150"/>
              <w:marTop w:val="0"/>
              <w:marBottom w:val="0"/>
              <w:divBdr>
                <w:top w:val="none" w:sz="0" w:space="0" w:color="auto"/>
                <w:left w:val="none" w:sz="0" w:space="0" w:color="auto"/>
                <w:bottom w:val="none" w:sz="0" w:space="0" w:color="auto"/>
                <w:right w:val="none" w:sz="0" w:space="0" w:color="auto"/>
              </w:divBdr>
              <w:divsChild>
                <w:div w:id="1416977876">
                  <w:marLeft w:val="2412"/>
                  <w:marRight w:val="0"/>
                  <w:marTop w:val="0"/>
                  <w:marBottom w:val="0"/>
                  <w:divBdr>
                    <w:top w:val="none" w:sz="0" w:space="0" w:color="auto"/>
                    <w:left w:val="none" w:sz="0" w:space="0" w:color="auto"/>
                    <w:bottom w:val="none" w:sz="0" w:space="0" w:color="auto"/>
                    <w:right w:val="none" w:sz="0" w:space="0" w:color="auto"/>
                  </w:divBdr>
                  <w:divsChild>
                    <w:div w:id="3186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1214">
          <w:marLeft w:val="0"/>
          <w:marRight w:val="0"/>
          <w:marTop w:val="0"/>
          <w:marBottom w:val="0"/>
          <w:divBdr>
            <w:top w:val="none" w:sz="0" w:space="0" w:color="auto"/>
            <w:left w:val="none" w:sz="0" w:space="0" w:color="auto"/>
            <w:bottom w:val="none" w:sz="0" w:space="0" w:color="auto"/>
            <w:right w:val="none" w:sz="0" w:space="0" w:color="auto"/>
          </w:divBdr>
          <w:divsChild>
            <w:div w:id="1121147458">
              <w:marLeft w:val="-150"/>
              <w:marRight w:val="-150"/>
              <w:marTop w:val="0"/>
              <w:marBottom w:val="0"/>
              <w:divBdr>
                <w:top w:val="none" w:sz="0" w:space="0" w:color="auto"/>
                <w:left w:val="none" w:sz="0" w:space="0" w:color="auto"/>
                <w:bottom w:val="none" w:sz="0" w:space="0" w:color="auto"/>
                <w:right w:val="none" w:sz="0" w:space="0" w:color="auto"/>
              </w:divBdr>
              <w:divsChild>
                <w:div w:id="1976711277">
                  <w:marLeft w:val="1000"/>
                  <w:marRight w:val="0"/>
                  <w:marTop w:val="0"/>
                  <w:marBottom w:val="0"/>
                  <w:divBdr>
                    <w:top w:val="none" w:sz="0" w:space="0" w:color="auto"/>
                    <w:left w:val="none" w:sz="0" w:space="0" w:color="auto"/>
                    <w:bottom w:val="none" w:sz="0" w:space="0" w:color="auto"/>
                    <w:right w:val="none" w:sz="0" w:space="0" w:color="auto"/>
                  </w:divBdr>
                  <w:divsChild>
                    <w:div w:id="14648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9464">
          <w:marLeft w:val="0"/>
          <w:marRight w:val="0"/>
          <w:marTop w:val="0"/>
          <w:marBottom w:val="0"/>
          <w:divBdr>
            <w:top w:val="none" w:sz="0" w:space="0" w:color="auto"/>
            <w:left w:val="none" w:sz="0" w:space="0" w:color="auto"/>
            <w:bottom w:val="none" w:sz="0" w:space="0" w:color="auto"/>
            <w:right w:val="none" w:sz="0" w:space="0" w:color="auto"/>
          </w:divBdr>
          <w:divsChild>
            <w:div w:id="1001741013">
              <w:marLeft w:val="-150"/>
              <w:marRight w:val="-150"/>
              <w:marTop w:val="0"/>
              <w:marBottom w:val="0"/>
              <w:divBdr>
                <w:top w:val="none" w:sz="0" w:space="0" w:color="auto"/>
                <w:left w:val="none" w:sz="0" w:space="0" w:color="auto"/>
                <w:bottom w:val="none" w:sz="0" w:space="0" w:color="auto"/>
                <w:right w:val="none" w:sz="0" w:space="0" w:color="auto"/>
              </w:divBdr>
              <w:divsChild>
                <w:div w:id="219562190">
                  <w:marLeft w:val="2412"/>
                  <w:marRight w:val="0"/>
                  <w:marTop w:val="0"/>
                  <w:marBottom w:val="0"/>
                  <w:divBdr>
                    <w:top w:val="none" w:sz="0" w:space="0" w:color="auto"/>
                    <w:left w:val="none" w:sz="0" w:space="0" w:color="auto"/>
                    <w:bottom w:val="none" w:sz="0" w:space="0" w:color="auto"/>
                    <w:right w:val="none" w:sz="0" w:space="0" w:color="auto"/>
                  </w:divBdr>
                  <w:divsChild>
                    <w:div w:id="18270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7624">
          <w:marLeft w:val="0"/>
          <w:marRight w:val="0"/>
          <w:marTop w:val="0"/>
          <w:marBottom w:val="0"/>
          <w:divBdr>
            <w:top w:val="none" w:sz="0" w:space="0" w:color="auto"/>
            <w:left w:val="none" w:sz="0" w:space="0" w:color="auto"/>
            <w:bottom w:val="none" w:sz="0" w:space="0" w:color="auto"/>
            <w:right w:val="none" w:sz="0" w:space="0" w:color="auto"/>
          </w:divBdr>
          <w:divsChild>
            <w:div w:id="27074197">
              <w:marLeft w:val="-150"/>
              <w:marRight w:val="-150"/>
              <w:marTop w:val="0"/>
              <w:marBottom w:val="0"/>
              <w:divBdr>
                <w:top w:val="none" w:sz="0" w:space="0" w:color="auto"/>
                <w:left w:val="none" w:sz="0" w:space="0" w:color="auto"/>
                <w:bottom w:val="none" w:sz="0" w:space="0" w:color="auto"/>
                <w:right w:val="none" w:sz="0" w:space="0" w:color="auto"/>
              </w:divBdr>
              <w:divsChild>
                <w:div w:id="275211795">
                  <w:marLeft w:val="1000"/>
                  <w:marRight w:val="0"/>
                  <w:marTop w:val="0"/>
                  <w:marBottom w:val="0"/>
                  <w:divBdr>
                    <w:top w:val="none" w:sz="0" w:space="0" w:color="auto"/>
                    <w:left w:val="none" w:sz="0" w:space="0" w:color="auto"/>
                    <w:bottom w:val="none" w:sz="0" w:space="0" w:color="auto"/>
                    <w:right w:val="none" w:sz="0" w:space="0" w:color="auto"/>
                  </w:divBdr>
                  <w:divsChild>
                    <w:div w:id="5636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6571">
      <w:bodyDiv w:val="1"/>
      <w:marLeft w:val="0"/>
      <w:marRight w:val="0"/>
      <w:marTop w:val="0"/>
      <w:marBottom w:val="0"/>
      <w:divBdr>
        <w:top w:val="none" w:sz="0" w:space="0" w:color="auto"/>
        <w:left w:val="none" w:sz="0" w:space="0" w:color="auto"/>
        <w:bottom w:val="none" w:sz="0" w:space="0" w:color="auto"/>
        <w:right w:val="none" w:sz="0" w:space="0" w:color="auto"/>
      </w:divBdr>
      <w:divsChild>
        <w:div w:id="160356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eprise-covid19@nouvelle-aquitaine.fr" TargetMode="External"/><Relationship Id="rId13" Type="http://schemas.openxmlformats.org/officeDocument/2006/relationships/hyperlink" Target="https://www.impots.gouv.fr/portail/files/media/cabcom/covid19/fonds_solidarite_faq-07042020-16h09.pdf" TargetMode="External"/><Relationship Id="rId18" Type="http://schemas.openxmlformats.org/officeDocument/2006/relationships/hyperlink" Target="https://les-aides.nouvelle-aquitaine.fr/economie-et-emploi/coronavirus-fonds-de-soutien-durgence-regional-aux-entrepri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mpots.gouv.fr/portail/" TargetMode="External"/><Relationship Id="rId17" Type="http://schemas.openxmlformats.org/officeDocument/2006/relationships/hyperlink" Target="https://www.legifrance.gouv.fr/affichTexte.do?cidTexte=JORFTEXT000041804376&amp;dateTexte=&amp;categorieLien=id" TargetMode="External"/><Relationship Id="rId2" Type="http://schemas.openxmlformats.org/officeDocument/2006/relationships/numbering" Target="numbering.xml"/><Relationship Id="rId16" Type="http://schemas.openxmlformats.org/officeDocument/2006/relationships/hyperlink" Target="https://www.legifrance.gouv.fr/affichTexte.do?cidTexte=JORFTEXT000041780634&amp;fastPos=1&amp;fastReqId=153607389&amp;categorieLien=id&amp;oldAction=rechTex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reprises.nouvelle-aquitaine.fr/actualites/coronavirus-mise-en-place-dune-cellule-decoute-et-de-soutien-pour-les-dirigeants" TargetMode="External"/><Relationship Id="rId5" Type="http://schemas.openxmlformats.org/officeDocument/2006/relationships/webSettings" Target="webSettings.xml"/><Relationship Id="rId15" Type="http://schemas.openxmlformats.org/officeDocument/2006/relationships/hyperlink" Target="https://www.legifrance.gouv.fr/affichTexte.do?cidTexte=JORFTEXT000041768315&amp;dateTexte=" TargetMode="External"/><Relationship Id="rId10" Type="http://schemas.openxmlformats.org/officeDocument/2006/relationships/hyperlink" Target="https://entreprises.nouvelle-aquitaine.fr/sites/default/files/2020-03/2020-03-20%20coronavirus_faq_entreprises.pdf" TargetMode="External"/><Relationship Id="rId19" Type="http://schemas.openxmlformats.org/officeDocument/2006/relationships/hyperlink" Target="https://les-aides.nouvelle-aquitaine.fr/economie-et-emploi/coronavirus-fonds-de-soutien-durgence-regional-aux-entreprises" TargetMode="External"/><Relationship Id="rId4" Type="http://schemas.openxmlformats.org/officeDocument/2006/relationships/settings" Target="settings.xml"/><Relationship Id="rId9" Type="http://schemas.openxmlformats.org/officeDocument/2006/relationships/hyperlink" Target="https://www.economie.gouv.fr/files/files/PDF/2020/Coronavirus-MINEFI-10032020.pdf" TargetMode="External"/><Relationship Id="rId14" Type="http://schemas.openxmlformats.org/officeDocument/2006/relationships/hyperlink" Target="https://naq-soutien-tpe.mgcloud.fr/aid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058C-D1FE-4DFF-A584-817304CF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5568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REDON-SARRAZY</dc:creator>
  <cp:lastModifiedBy>Vincent DRUAUX</cp:lastModifiedBy>
  <cp:revision>2</cp:revision>
  <dcterms:created xsi:type="dcterms:W3CDTF">2020-04-28T09:54:00Z</dcterms:created>
  <dcterms:modified xsi:type="dcterms:W3CDTF">2020-04-28T09:54:00Z</dcterms:modified>
</cp:coreProperties>
</file>